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2.xml" ContentType="application/vnd.openxmlformats-officedocument.wordprocessingml.header+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before="0" w:after="160"/>
        <w:rPr>
          <w:rFonts w:ascii="Dosis" w:hAnsi="Dosis" w:eastAsia="Dosis" w:cs="Dosis"/>
          <w:b/>
          <w:b/>
          <w:color w:val="FEC327"/>
          <w:sz w:val="72"/>
          <w:szCs w:val="72"/>
        </w:rPr>
      </w:pPr>
      <w:r>
        <w:rPr>
          <w:rFonts w:eastAsia="Dosis" w:cs="Dosis" w:ascii="Dosis" w:hAnsi="Dosis"/>
          <w:b/>
          <w:color w:val="FEC327"/>
          <w:sz w:val="72"/>
          <w:szCs w:val="72"/>
        </w:rPr>
      </w:r>
      <w:bookmarkStart w:id="0" w:name="_gjdgxs"/>
      <w:bookmarkStart w:id="1" w:name="_gjdgxs"/>
      <w:bookmarkEnd w:id="1"/>
    </w:p>
    <w:p>
      <w:pPr>
        <w:pStyle w:val="Normal"/>
        <w:spacing w:before="0" w:after="160"/>
        <w:rPr>
          <w:rFonts w:ascii="Dosis" w:hAnsi="Dosis" w:eastAsia="Dosis" w:cs="Dosis"/>
          <w:b/>
          <w:b/>
          <w:color w:val="FEC327"/>
          <w:sz w:val="96"/>
          <w:szCs w:val="96"/>
        </w:rPr>
      </w:pPr>
      <w:r>
        <w:rPr>
          <w:rFonts w:eastAsia="Dosis" w:cs="Dosis" w:ascii="Dosis" w:hAnsi="Dosis"/>
          <w:b/>
          <w:color w:val="FEC327"/>
          <w:sz w:val="96"/>
          <w:szCs w:val="96"/>
        </w:rPr>
      </w:r>
      <w:bookmarkStart w:id="2" w:name="_30j0zll"/>
      <w:bookmarkStart w:id="3" w:name="_30j0zll"/>
      <w:bookmarkEnd w:id="3"/>
    </w:p>
    <w:p>
      <w:pPr>
        <w:pStyle w:val="Normal"/>
        <w:spacing w:before="0" w:after="160"/>
        <w:rPr>
          <w:rFonts w:ascii="Dosis" w:hAnsi="Dosis" w:eastAsia="Dosis" w:cs="Dosis"/>
          <w:b/>
          <w:b/>
          <w:color w:val="FEC327"/>
          <w:sz w:val="28"/>
          <w:szCs w:val="28"/>
        </w:rPr>
      </w:pPr>
      <w:r>
        <w:rPr>
          <w:rFonts w:eastAsia="Dosis" w:cs="Dosis" w:ascii="Dosis" w:hAnsi="Dosis"/>
          <w:b/>
          <w:color w:val="FEC327"/>
          <w:sz w:val="28"/>
          <w:szCs w:val="28"/>
        </w:rPr>
      </w:r>
    </w:p>
    <w:p>
      <w:pPr>
        <w:pStyle w:val="Normal"/>
        <w:spacing w:before="0" w:after="160"/>
        <w:rPr>
          <w:rFonts w:ascii="Dosis" w:hAnsi="Dosis" w:eastAsia="Dosis" w:cs="Dosis"/>
          <w:b/>
          <w:b/>
          <w:color w:val="787879"/>
          <w:sz w:val="6"/>
          <w:szCs w:val="6"/>
        </w:rPr>
      </w:pPr>
      <w:r>
        <w:rPr>
          <w:rFonts w:eastAsia="Dosis" w:cs="Dosis" w:ascii="Dosis" w:hAnsi="Dosis"/>
          <w:b/>
          <w:color w:val="787879"/>
          <w:sz w:val="6"/>
          <w:szCs w:val="6"/>
        </w:rPr>
      </w:r>
    </w:p>
    <w:p>
      <w:pPr>
        <w:pStyle w:val="Normal"/>
        <w:spacing w:before="0" w:after="160"/>
        <w:jc w:val="center"/>
        <w:rPr>
          <w:rFonts w:ascii="Roboto Black" w:hAnsi="Roboto Black" w:eastAsia="Roboto Black" w:cs="Roboto Black"/>
          <w:b/>
          <w:b/>
          <w:color w:val="787879"/>
          <w:sz w:val="44"/>
          <w:szCs w:val="44"/>
        </w:rPr>
      </w:pPr>
      <w:r>
        <w:rPr/>
        <w:drawing>
          <wp:anchor behindDoc="0" distT="0" distB="0" distL="0" distR="0" simplePos="0" locked="0" layoutInCell="1" allowOverlap="1" relativeHeight="14">
            <wp:simplePos x="0" y="0"/>
            <wp:positionH relativeFrom="column">
              <wp:posOffset>1642110</wp:posOffset>
            </wp:positionH>
            <wp:positionV relativeFrom="paragraph">
              <wp:posOffset>-71120</wp:posOffset>
            </wp:positionV>
            <wp:extent cx="2464435" cy="419100"/>
            <wp:effectExtent l="0" t="0" r="0" b="0"/>
            <wp:wrapSquare wrapText="largest"/>
            <wp:docPr id="1" name="Afbeelding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1" descr=""/>
                    <pic:cNvPicPr>
                      <a:picLocks noChangeAspect="1" noChangeArrowheads="1"/>
                    </pic:cNvPicPr>
                  </pic:nvPicPr>
                  <pic:blipFill>
                    <a:blip r:embed="rId2"/>
                    <a:stretch>
                      <a:fillRect/>
                    </a:stretch>
                  </pic:blipFill>
                  <pic:spPr bwMode="auto">
                    <a:xfrm>
                      <a:off x="0" y="0"/>
                      <a:ext cx="2464435" cy="419100"/>
                    </a:xfrm>
                    <a:prstGeom prst="rect">
                      <a:avLst/>
                    </a:prstGeom>
                  </pic:spPr>
                </pic:pic>
              </a:graphicData>
            </a:graphic>
          </wp:anchor>
        </w:drawing>
      </w:r>
    </w:p>
    <w:p>
      <w:pPr>
        <w:pStyle w:val="Normal"/>
        <w:spacing w:before="0" w:after="160"/>
        <w:jc w:val="center"/>
        <w:rPr>
          <w:rFonts w:ascii="Roboto" w:hAnsi="Roboto" w:eastAsia="Roboto" w:cs="Roboto"/>
          <w:color w:val="787879"/>
          <w:sz w:val="24"/>
          <w:szCs w:val="24"/>
        </w:rPr>
      </w:pPr>
      <w:r>
        <w:rPr>
          <w:rFonts w:eastAsia="Roboto Black" w:cs="Roboto Black" w:ascii="Roboto Black" w:hAnsi="Roboto Black"/>
          <w:b/>
          <w:color w:val="787879"/>
          <w:sz w:val="44"/>
          <w:szCs w:val="44"/>
        </w:rPr>
        <w:br/>
      </w:r>
      <w:r>
        <w:rPr>
          <w:rFonts w:eastAsia="Roboto" w:cs="Roboto" w:ascii="Roboto" w:hAnsi="Roboto"/>
          <w:color w:val="787879"/>
          <w:sz w:val="28"/>
          <w:szCs w:val="28"/>
        </w:rPr>
        <w:t>Verwerkersovereenkomst Algemene Verordening Gegevensbescherming (AVG)</w:t>
      </w:r>
    </w:p>
    <w:p>
      <w:pPr>
        <w:pStyle w:val="Normal"/>
        <w:spacing w:before="0" w:after="160"/>
        <w:rPr>
          <w:rFonts w:ascii="Dosis" w:hAnsi="Dosis" w:eastAsia="Dosis" w:cs="Dosis"/>
          <w:b/>
          <w:b/>
          <w:color w:val="787879"/>
          <w:sz w:val="56"/>
          <w:szCs w:val="56"/>
        </w:rPr>
      </w:pPr>
      <w:r>
        <w:rPr>
          <w:rFonts w:eastAsia="Dosis" w:cs="Dosis" w:ascii="Dosis" w:hAnsi="Dosis"/>
          <w:b/>
          <w:color w:val="787879"/>
          <w:sz w:val="56"/>
          <w:szCs w:val="56"/>
        </w:rPr>
      </w:r>
    </w:p>
    <w:p>
      <w:pPr>
        <w:pStyle w:val="Normal"/>
        <w:spacing w:before="0" w:after="160"/>
        <w:rPr/>
      </w:pPr>
      <w:r>
        <w:rPr/>
      </w:r>
    </w:p>
    <w:sdt>
      <w:sdtPr>
        <w:docPartObj>
          <w:docPartGallery w:val="Table of Contents"/>
          <w:docPartUnique w:val="true"/>
        </w:docPartObj>
      </w:sdtPr>
      <w:sdtContent>
        <w:p>
          <w:pPr>
            <w:pStyle w:val="Normal"/>
            <w:tabs>
              <w:tab w:val="right" w:pos="9071" w:leader="none"/>
            </w:tabs>
            <w:spacing w:lineRule="auto" w:line="240" w:before="200" w:after="80"/>
            <w:ind w:left="0" w:right="0" w:hanging="0"/>
            <w:rPr>
              <w:rFonts w:ascii="Roboto Light" w:hAnsi="Roboto Light" w:eastAsia="Roboto Light" w:cs="Roboto Light"/>
              <w:b w:val="false"/>
              <w:b w:val="false"/>
              <w:color w:val="595959"/>
              <w:sz w:val="22"/>
              <w:szCs w:val="22"/>
            </w:rPr>
          </w:pPr>
          <w:r>
            <w:fldChar w:fldCharType="begin"/>
          </w:r>
          <w:r>
            <w:rPr>
              <w:sz w:val="22"/>
              <w:b w:val="false"/>
              <w:szCs w:val="22"/>
              <w:rFonts w:eastAsia="Roboto Light" w:cs="Roboto Light"/>
            </w:rPr>
            <w:instrText> TOC \z \o "1-9" \u \h</w:instrText>
          </w:r>
          <w:r>
            <w:rPr>
              <w:sz w:val="22"/>
              <w:b w:val="false"/>
              <w:szCs w:val="22"/>
              <w:rFonts w:eastAsia="Roboto Light" w:cs="Roboto Light"/>
            </w:rPr>
            <w:fldChar w:fldCharType="separate"/>
          </w:r>
          <w:r>
            <w:rPr>
              <w:rFonts w:eastAsia="Roboto Light" w:cs="Roboto Light"/>
              <w:b w:val="false"/>
              <w:color w:val="595959"/>
              <w:sz w:val="22"/>
              <w:szCs w:val="22"/>
            </w:rPr>
          </w:r>
          <w:r>
            <w:rPr>
              <w:sz w:val="22"/>
              <w:b w:val="false"/>
              <w:szCs w:val="22"/>
              <w:rFonts w:eastAsia="Roboto Light" w:cs="Roboto Light"/>
            </w:rPr>
            <w:fldChar w:fldCharType="end"/>
          </w:r>
        </w:p>
      </w:sdtContent>
    </w:sdt>
    <w:p>
      <w:pPr>
        <w:pStyle w:val="Normal"/>
        <w:widowControl/>
        <w:spacing w:lineRule="auto" w:line="240" w:before="0" w:after="0"/>
        <w:jc w:val="center"/>
        <w:rPr>
          <w:rFonts w:ascii="Decima Mono" w:hAnsi="Decima Mono" w:eastAsia="Decima Mono" w:cs="Decima Mono"/>
          <w:color w:val="0D0D0D"/>
          <w:sz w:val="36"/>
          <w:szCs w:val="36"/>
        </w:rPr>
      </w:pPr>
      <w:r>
        <w:rPr/>
      </w:r>
      <w:r>
        <w:br w:type="page"/>
      </w:r>
    </w:p>
    <w:p>
      <w:pPr>
        <w:pStyle w:val="Normal"/>
        <w:widowControl/>
        <w:spacing w:lineRule="auto" w:line="240" w:before="0" w:after="0"/>
        <w:jc w:val="center"/>
        <w:rPr>
          <w:rFonts w:ascii="Decima Mono" w:hAnsi="Decima Mono" w:eastAsia="Decima Mono" w:cs="Decima Mono"/>
          <w:color w:val="0D0D0D"/>
          <w:sz w:val="36"/>
          <w:szCs w:val="36"/>
        </w:rPr>
      </w:pPr>
      <w:bookmarkStart w:id="4" w:name="_gjdgxs1"/>
      <w:bookmarkEnd w:id="4"/>
      <w:r>
        <w:rPr>
          <w:rFonts w:eastAsia="Decima Mono" w:cs="Decima Mono" w:ascii="Decima Mono" w:hAnsi="Decima Mono"/>
          <w:color w:val="0D0D0D"/>
          <w:sz w:val="36"/>
          <w:szCs w:val="36"/>
        </w:rPr>
        <w:t xml:space="preserve">Verwerkersovereenkomst </w:t>
      </w:r>
    </w:p>
    <w:p>
      <w:pPr>
        <w:pStyle w:val="Normal"/>
        <w:widowControl/>
        <w:spacing w:lineRule="auto" w:line="240" w:before="0" w:after="0"/>
        <w:ind w:left="142" w:right="0" w:hanging="0"/>
        <w:jc w:val="left"/>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0" w:right="0" w:hanging="0"/>
        <w:jc w:val="left"/>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jc w:val="left"/>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rPr/>
      </w:pPr>
      <w:r>
        <w:rPr>
          <w:rFonts w:eastAsia="Praxis Com" w:cs="Praxis Com" w:ascii="Praxis Com" w:hAnsi="Praxis Com"/>
        </w:rPr>
        <w:t xml:space="preserve">Deze Verwerkersovereenkomst maakt integraal onderdeel uit van eerdere afspraken tussen Partijen (hierna: “de Overeenkomst”). </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t>Partijen:</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Normal"/>
        <w:widowControl/>
        <w:numPr>
          <w:ilvl w:val="0"/>
          <w:numId w:val="4"/>
        </w:numPr>
        <w:spacing w:lineRule="auto" w:line="240" w:before="0" w:after="0"/>
        <w:ind w:left="862" w:right="0" w:hanging="360"/>
        <w:rPr/>
      </w:pPr>
      <w:r>
        <w:rPr>
          <w:rFonts w:eastAsia="Praxis Com" w:cs="Praxis Com" w:ascii="Praxis Com" w:hAnsi="Praxis Com"/>
          <w:b/>
        </w:rPr>
        <w:t>MX-Relay</w:t>
      </w:r>
      <w:r>
        <w:rPr>
          <w:rFonts w:eastAsia="Praxis Com" w:cs="Praxis Com" w:ascii="Praxis Com" w:hAnsi="Praxis Com"/>
        </w:rPr>
        <w:t xml:space="preserve">, gevestigd Nederland te </w:t>
      </w:r>
      <w:r>
        <w:rPr>
          <w:rFonts w:eastAsia="Praxis Com" w:cs="Praxis Com" w:ascii="Praxis Com" w:hAnsi="Praxis Com"/>
        </w:rPr>
        <w:t>Den Haag</w:t>
      </w:r>
      <w:r>
        <w:rPr>
          <w:rFonts w:eastAsia="Praxis Com" w:cs="Praxis Com" w:ascii="Praxis Com" w:hAnsi="Praxis Com"/>
        </w:rPr>
        <w:t xml:space="preserve">, ingeschreven bij de Kamer van Koophandel onder nummer </w:t>
      </w:r>
      <w:r>
        <w:rPr>
          <w:rFonts w:eastAsia="Praxis Com" w:cs="Praxis Com" w:ascii="Praxis Com" w:hAnsi="Praxis Com"/>
        </w:rPr>
        <w:t>27295135</w:t>
      </w:r>
      <w:r>
        <w:rPr>
          <w:rFonts w:eastAsia="Praxis Com" w:cs="Praxis Com" w:ascii="Praxis Com" w:hAnsi="Praxis Com"/>
        </w:rPr>
        <w:t xml:space="preserve"> en kantoorhoudende aan de </w:t>
      </w:r>
      <w:r>
        <w:rPr>
          <w:rFonts w:eastAsia="Praxis Com" w:cs="Praxis Com" w:ascii="Praxis Com" w:hAnsi="Praxis Com"/>
        </w:rPr>
        <w:t>Taag 77, 2491CS</w:t>
      </w:r>
      <w:r>
        <w:rPr>
          <w:rFonts w:eastAsia="Praxis Com" w:cs="Praxis Com" w:ascii="Praxis Com" w:hAnsi="Praxis Com"/>
        </w:rPr>
        <w:t xml:space="preserve">, en vertegenwoordigd door </w:t>
      </w:r>
      <w:r>
        <w:rPr>
          <w:rFonts w:eastAsia="Praxis Com" w:cs="Praxis Com" w:ascii="Praxis Com" w:hAnsi="Praxis Com"/>
          <w:b/>
        </w:rPr>
        <w:t xml:space="preserve">haar vertegenwoordigers </w:t>
      </w:r>
      <w:r>
        <w:rPr>
          <w:rFonts w:eastAsia="Praxis Com" w:cs="Praxis Com" w:ascii="Praxis Com" w:hAnsi="Praxis Com"/>
        </w:rPr>
        <w:t>(hierna: “</w:t>
      </w:r>
      <w:r>
        <w:rPr>
          <w:rFonts w:eastAsia="Praxis Com" w:cs="Praxis Com" w:ascii="Praxis Com" w:hAnsi="Praxis Com"/>
          <w:b/>
        </w:rPr>
        <w:t>Verwerker</w:t>
      </w:r>
      <w:r>
        <w:rPr>
          <w:rFonts w:eastAsia="Praxis Com" w:cs="Praxis Com" w:ascii="Praxis Com" w:hAnsi="Praxis Com"/>
        </w:rPr>
        <w:t>”);</w:t>
      </w:r>
      <w:r>
        <w:rPr>
          <w:rFonts w:eastAsia="Praxis Com" w:cs="Praxis Com" w:ascii="Praxis Com" w:hAnsi="Praxis Com"/>
          <w:b/>
        </w:rPr>
        <w:t xml:space="preserve"> </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t>en</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tab/>
      </w:r>
      <w:r>
        <w:rPr>
          <w:rFonts w:eastAsia="Praxis Com" w:cs="Praxis Com" w:ascii="Praxis Com" w:hAnsi="Praxis Com"/>
        </w:rPr>
        <w:t>(gelieve in te vullen)</w:t>
      </w:r>
    </w:p>
    <w:p>
      <w:pPr>
        <w:pStyle w:val="Normal"/>
        <w:widowControl/>
        <w:numPr>
          <w:ilvl w:val="0"/>
          <w:numId w:val="2"/>
        </w:numPr>
        <w:spacing w:lineRule="auto" w:line="240" w:before="0" w:after="0"/>
        <w:ind w:left="862" w:right="0" w:hanging="360"/>
        <w:rPr/>
      </w:pPr>
      <w:r>
        <w:rPr>
          <w:rFonts w:eastAsia="Praxis Com" w:cs="Praxis Com" w:ascii="Praxis Com" w:hAnsi="Praxis Com"/>
          <w:b/>
        </w:rPr>
        <w:t xml:space="preserve">Bedrijfsnaam: </w:t>
      </w:r>
      <w:r>
        <w:rPr>
          <w:rFonts w:eastAsia="Praxis Com" w:cs="Praxis Com" w:ascii="Praxis Com" w:hAnsi="Praxis Com"/>
          <w:b w:val="false"/>
          <w:bCs w:val="false"/>
        </w:rPr>
        <w:t>_____________________________________________________________________</w:t>
      </w:r>
    </w:p>
    <w:p>
      <w:pPr>
        <w:pStyle w:val="Normal"/>
        <w:widowControl/>
        <w:numPr>
          <w:ilvl w:val="0"/>
          <w:numId w:val="0"/>
        </w:numPr>
        <w:spacing w:lineRule="auto" w:line="240" w:before="0" w:after="0"/>
        <w:ind w:left="1364" w:right="0" w:hanging="0"/>
        <w:rPr/>
      </w:pPr>
      <w:r>
        <w:rPr>
          <w:rFonts w:eastAsia="Praxis Com" w:cs="Praxis Com" w:ascii="Praxis Com" w:hAnsi="Praxis Com"/>
          <w:b w:val="false"/>
          <w:bCs w:val="false"/>
        </w:rPr>
        <w:t>Gevestigd in _______________________________</w:t>
        <w:tab/>
        <w:t xml:space="preserve">, </w:t>
      </w:r>
      <w:r>
        <w:rPr>
          <w:rFonts w:eastAsia="Praxis Com" w:cs="Praxis Com" w:ascii="Praxis Com" w:hAnsi="Praxis Com"/>
        </w:rPr>
        <w:t>ingeschreven bij de Kamer van Koophandel onder nummer __________________ en kantoorhoudende aan _______________________________</w:t>
      </w:r>
    </w:p>
    <w:p>
      <w:pPr>
        <w:pStyle w:val="Normal"/>
        <w:widowControl/>
        <w:numPr>
          <w:ilvl w:val="0"/>
          <w:numId w:val="0"/>
        </w:numPr>
        <w:spacing w:lineRule="auto" w:line="240" w:before="0" w:after="0"/>
        <w:ind w:left="1364" w:right="0" w:hanging="0"/>
        <w:rPr/>
      </w:pPr>
      <w:r>
        <w:rPr>
          <w:rFonts w:eastAsia="Praxis Com" w:cs="Praxis Com" w:ascii="Praxis Com" w:hAnsi="Praxis Com"/>
        </w:rPr>
        <w:t xml:space="preserve">en </w:t>
      </w:r>
      <w:r>
        <w:rPr>
          <w:rFonts w:eastAsia="Praxis Com" w:cs="Praxis Com" w:ascii="Praxis Com" w:hAnsi="Praxis Com"/>
          <w:b/>
        </w:rPr>
        <w:t xml:space="preserve">vertegenwoordigd </w:t>
      </w:r>
      <w:r>
        <w:rPr>
          <w:rFonts w:eastAsia="Praxis Com" w:cs="Praxis Com" w:ascii="Praxis Com" w:hAnsi="Praxis Com"/>
        </w:rPr>
        <w:t xml:space="preserve">door: </w:t>
      </w:r>
      <w:r>
        <w:rPr>
          <w:rFonts w:eastAsia="Praxis Com" w:cs="Praxis Com" w:ascii="Praxis Com" w:hAnsi="Praxis Com"/>
        </w:rPr>
        <w:t xml:space="preserve">Dhr/Mrs </w:t>
      </w:r>
      <w:r>
        <w:rPr>
          <w:rFonts w:eastAsia="Praxis Com" w:cs="Praxis Com" w:ascii="Praxis Com" w:hAnsi="Praxis Com"/>
        </w:rPr>
        <w:t>___________________________________________________</w:t>
      </w:r>
    </w:p>
    <w:p>
      <w:pPr>
        <w:pStyle w:val="Normal"/>
        <w:widowControl/>
        <w:numPr>
          <w:ilvl w:val="0"/>
          <w:numId w:val="0"/>
        </w:numPr>
        <w:spacing w:lineRule="auto" w:line="240" w:before="0" w:after="0"/>
        <w:ind w:left="1364" w:right="0" w:hanging="0"/>
        <w:rPr/>
      </w:pPr>
      <w:r>
        <w:rPr>
          <w:rFonts w:eastAsia="Praxis Com" w:cs="Praxis Com" w:ascii="Praxis Com" w:hAnsi="Praxis Com"/>
        </w:rPr>
        <w:t>(</w:t>
      </w:r>
      <w:r>
        <w:rPr>
          <w:rFonts w:eastAsia="Praxis Com" w:cs="Praxis Com" w:ascii="Praxis Com" w:hAnsi="Praxis Com"/>
        </w:rPr>
        <w:t>h</w:t>
      </w:r>
      <w:r>
        <w:rPr>
          <w:rFonts w:eastAsia="Praxis Com" w:cs="Praxis Com" w:ascii="Praxis Com" w:hAnsi="Praxis Com"/>
        </w:rPr>
        <w:t>ierna</w:t>
      </w:r>
      <w:r>
        <w:rPr>
          <w:rFonts w:eastAsia="Praxis Com" w:cs="Praxis Com" w:ascii="Praxis Com" w:hAnsi="Praxis Com"/>
          <w:b/>
        </w:rPr>
        <w:t>: “Verwerkingsverantwoordelijke</w:t>
      </w:r>
      <w:r>
        <w:rPr>
          <w:rFonts w:eastAsia="Praxis Com" w:cs="Praxis Com" w:ascii="Praxis Com" w:hAnsi="Praxis Com"/>
        </w:rPr>
        <w:t>”);</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rPr>
          <w:rFonts w:ascii="Praxis Com" w:hAnsi="Praxis Com" w:eastAsia="Praxis Com" w:cs="Praxis Com"/>
          <w:b/>
          <w:b/>
        </w:rPr>
      </w:pPr>
      <w:r>
        <w:rPr>
          <w:rFonts w:eastAsia="Praxis Com" w:cs="Praxis Com" w:ascii="Praxis Com" w:hAnsi="Praxis Com"/>
        </w:rPr>
        <w:t>hierna afzonderlijk te noemen “</w:t>
      </w:r>
      <w:r>
        <w:rPr>
          <w:rFonts w:eastAsia="Praxis Com" w:cs="Praxis Com" w:ascii="Praxis Com" w:hAnsi="Praxis Com"/>
          <w:b/>
        </w:rPr>
        <w:t>Partij</w:t>
      </w:r>
      <w:r>
        <w:rPr>
          <w:rFonts w:eastAsia="Praxis Com" w:cs="Praxis Com" w:ascii="Praxis Com" w:hAnsi="Praxis Com"/>
        </w:rPr>
        <w:t>” dan wel gezamenlijk “</w:t>
      </w:r>
      <w:r>
        <w:rPr>
          <w:rFonts w:eastAsia="Praxis Com" w:cs="Praxis Com" w:ascii="Praxis Com" w:hAnsi="Praxis Com"/>
          <w:b/>
        </w:rPr>
        <w:t>Partijen</w:t>
      </w:r>
      <w:r>
        <w:rPr>
          <w:rFonts w:eastAsia="Praxis Com" w:cs="Praxis Com" w:ascii="Praxis Com" w:hAnsi="Praxis Com"/>
        </w:rPr>
        <w:t>”,</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rPr>
          <w:rFonts w:ascii="Praxis Com" w:hAnsi="Praxis Com" w:eastAsia="Praxis Com" w:cs="Praxis Com"/>
          <w:b/>
          <w:b/>
          <w:i/>
          <w:i/>
        </w:rPr>
      </w:pPr>
      <w:r>
        <w:rPr>
          <w:rFonts w:eastAsia="Praxis Com" w:cs="Praxis Com" w:ascii="Praxis Com" w:hAnsi="Praxis Com"/>
          <w:b/>
          <w:i/>
        </w:rPr>
        <w:t>in aanmerking nemende dat</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Normal"/>
        <w:widowControl/>
        <w:numPr>
          <w:ilvl w:val="0"/>
          <w:numId w:val="6"/>
        </w:numPr>
        <w:spacing w:lineRule="auto" w:line="240" w:before="242" w:after="0"/>
        <w:ind w:left="862" w:right="0" w:hanging="360"/>
        <w:contextualSpacing/>
        <w:rPr>
          <w:b w:val="false"/>
          <w:b w:val="false"/>
          <w:color w:val="000000"/>
          <w:sz w:val="20"/>
          <w:szCs w:val="20"/>
        </w:rPr>
      </w:pPr>
      <w:r>
        <w:rPr>
          <w:rFonts w:eastAsia="Praxis Com" w:cs="Praxis Com" w:ascii="Praxis Com" w:hAnsi="Praxis Com"/>
        </w:rPr>
        <w:t xml:space="preserve">Verwerkingsverantwoordelijke gebruik wil maken van de diensten van Verwerker en Partijen ten behoeve daarvan de Overeenkomst hebben gesloten; </w:t>
      </w:r>
    </w:p>
    <w:p>
      <w:pPr>
        <w:pStyle w:val="Normal"/>
        <w:widowControl/>
        <w:numPr>
          <w:ilvl w:val="0"/>
          <w:numId w:val="6"/>
        </w:numPr>
        <w:spacing w:lineRule="auto" w:line="240" w:before="0" w:after="0"/>
        <w:ind w:left="862" w:right="0" w:hanging="360"/>
        <w:contextualSpacing/>
        <w:rPr>
          <w:b w:val="false"/>
          <w:b w:val="false"/>
          <w:color w:val="000000"/>
          <w:sz w:val="20"/>
          <w:szCs w:val="20"/>
        </w:rPr>
      </w:pPr>
      <w:r>
        <w:rPr>
          <w:rFonts w:eastAsia="Praxis Com" w:cs="Praxis Com" w:ascii="Praxis Com" w:hAnsi="Praxis Com"/>
        </w:rPr>
        <w:t>Verwerkingsverantwoordelijke de beschikking heeft over persoonsgegevens van diverse betrokkenen in de zin van artikel 4 lid 1 van de Algemene Verordening Gegevensbescherming (hierna: “AVG”) en bepaalde vormen van verwerking wil laten verrichten door Verwerker ten behoeve van de uitvoering van de Overeenkomst;</w:t>
      </w:r>
    </w:p>
    <w:p>
      <w:pPr>
        <w:pStyle w:val="Normal"/>
        <w:widowControl/>
        <w:numPr>
          <w:ilvl w:val="0"/>
          <w:numId w:val="6"/>
        </w:numPr>
        <w:spacing w:lineRule="auto" w:line="240" w:before="0" w:after="0"/>
        <w:ind w:left="862" w:right="0" w:hanging="360"/>
        <w:contextualSpacing/>
        <w:rPr>
          <w:b w:val="false"/>
          <w:b w:val="false"/>
          <w:color w:val="000000"/>
          <w:sz w:val="20"/>
          <w:szCs w:val="20"/>
        </w:rPr>
      </w:pPr>
      <w:r>
        <w:rPr>
          <w:rFonts w:eastAsia="Praxis Com" w:cs="Praxis Com" w:ascii="Praxis Com" w:hAnsi="Praxis Com"/>
        </w:rPr>
        <w:t>Verwerker bij de uitvoering van de Overeenkomst in sommige gevallen aangemerkt kan worden als Verwerker in de zin artikel 4 lid 8 van de AVG;</w:t>
      </w:r>
    </w:p>
    <w:p>
      <w:pPr>
        <w:pStyle w:val="Normal"/>
        <w:widowControl/>
        <w:numPr>
          <w:ilvl w:val="0"/>
          <w:numId w:val="6"/>
        </w:numPr>
        <w:spacing w:lineRule="auto" w:line="240" w:before="0" w:after="0"/>
        <w:ind w:left="862" w:right="0" w:hanging="360"/>
        <w:contextualSpacing/>
        <w:rPr>
          <w:b w:val="false"/>
          <w:b w:val="false"/>
          <w:color w:val="000000"/>
          <w:sz w:val="20"/>
          <w:szCs w:val="20"/>
        </w:rPr>
      </w:pPr>
      <w:r>
        <w:rPr>
          <w:rFonts w:eastAsia="Praxis Com" w:cs="Praxis Com" w:ascii="Praxis Com" w:hAnsi="Praxis Com"/>
        </w:rPr>
        <w:t>Verwerkingsverantwoordelijke aangemerkt wordt als Verwerkingsverantwoordelijke in de zin van artikel 4 lid 7 van de AVG;</w:t>
      </w:r>
    </w:p>
    <w:p>
      <w:pPr>
        <w:pStyle w:val="Normal"/>
        <w:widowControl/>
        <w:numPr>
          <w:ilvl w:val="0"/>
          <w:numId w:val="6"/>
        </w:numPr>
        <w:spacing w:lineRule="auto" w:line="240" w:before="0" w:after="0"/>
        <w:ind w:left="862" w:right="0" w:hanging="360"/>
        <w:contextualSpacing/>
        <w:rPr>
          <w:b w:val="false"/>
          <w:b w:val="false"/>
          <w:color w:val="000000"/>
          <w:sz w:val="20"/>
          <w:szCs w:val="20"/>
        </w:rPr>
      </w:pPr>
      <w:r>
        <w:rPr>
          <w:rFonts w:eastAsia="Praxis Com" w:cs="Praxis Com" w:ascii="Praxis Com" w:hAnsi="Praxis Com"/>
        </w:rPr>
        <w:t xml:space="preserve">Waar in deze verwerkersovereenkomst gesproken wordt over persoonsgegevens, hiermee persoonsgegevens in de zin van artikel 4 onder 1 van de AVG bedoeld worden; </w:t>
      </w:r>
    </w:p>
    <w:p>
      <w:pPr>
        <w:pStyle w:val="Normal"/>
        <w:widowControl/>
        <w:numPr>
          <w:ilvl w:val="0"/>
          <w:numId w:val="6"/>
        </w:numPr>
        <w:spacing w:lineRule="auto" w:line="240" w:before="0" w:after="0"/>
        <w:ind w:left="862" w:right="0" w:hanging="360"/>
        <w:contextualSpacing/>
        <w:rPr>
          <w:b w:val="false"/>
          <w:b w:val="false"/>
          <w:color w:val="000000"/>
          <w:sz w:val="20"/>
          <w:szCs w:val="20"/>
        </w:rPr>
      </w:pPr>
      <w:r>
        <w:rPr>
          <w:rFonts w:eastAsia="Praxis Com" w:cs="Praxis Com" w:ascii="Praxis Com" w:hAnsi="Praxis Com"/>
        </w:rPr>
        <w:t>Verwerker bereid is verplichtingen omtrent beveiliging en andere aspecten van de AVG na te komen, alsmede om Verwerkingsverantwoordelijke in staat te stellen om hierop toe te zien;</w:t>
      </w:r>
    </w:p>
    <w:p>
      <w:pPr>
        <w:pStyle w:val="Normal"/>
        <w:widowControl/>
        <w:numPr>
          <w:ilvl w:val="0"/>
          <w:numId w:val="6"/>
        </w:numPr>
        <w:spacing w:lineRule="auto" w:line="240" w:before="0" w:after="0"/>
        <w:ind w:left="862" w:right="0" w:hanging="360"/>
        <w:contextualSpacing/>
        <w:rPr>
          <w:b w:val="false"/>
          <w:b w:val="false"/>
          <w:color w:val="000000"/>
          <w:sz w:val="20"/>
          <w:szCs w:val="20"/>
        </w:rPr>
      </w:pPr>
      <w:r>
        <w:rPr>
          <w:rFonts w:eastAsia="Praxis Com" w:cs="Praxis Com" w:ascii="Praxis Com" w:hAnsi="Praxis Com"/>
        </w:rPr>
        <w:t>Partijen, mede gelet op het vereiste uit artikel 28 van de AVG, hun rechten en plichten schriftelijk wensen vast te leggen middels deze verwerkersovereenkomst (hierna: “Verwerkersovereenkomst”);</w:t>
      </w:r>
    </w:p>
    <w:p>
      <w:pPr>
        <w:pStyle w:val="Normal"/>
        <w:widowControl/>
        <w:numPr>
          <w:ilvl w:val="0"/>
          <w:numId w:val="6"/>
        </w:numPr>
        <w:spacing w:lineRule="auto" w:line="240" w:before="0" w:after="0"/>
        <w:ind w:left="862" w:right="0" w:hanging="360"/>
        <w:contextualSpacing/>
        <w:rPr>
          <w:b w:val="false"/>
          <w:b w:val="false"/>
          <w:color w:val="000000"/>
          <w:sz w:val="20"/>
          <w:szCs w:val="20"/>
        </w:rPr>
      </w:pPr>
      <w:r>
        <w:rPr>
          <w:rFonts w:eastAsia="Praxis Com" w:cs="Praxis Com" w:ascii="Praxis Com" w:hAnsi="Praxis Com"/>
        </w:rPr>
        <w:t xml:space="preserve">waar gerefereerd wordt aan bepalingen uit de AVG, tot 25 mei 2018 de corresponderende bepalingen uit de Wet bescherming persoonsgegevens worden bedoeld.  </w:t>
      </w:r>
    </w:p>
    <w:p>
      <w:pPr>
        <w:pStyle w:val="Normal"/>
        <w:widowControl/>
        <w:spacing w:lineRule="auto" w:line="240" w:before="0" w:after="0"/>
        <w:ind w:left="142" w:right="0" w:hanging="0"/>
        <w:rPr>
          <w:rFonts w:ascii="Praxis Com" w:hAnsi="Praxis Com" w:eastAsia="Praxis Com" w:cs="Praxis Com"/>
          <w:b/>
          <w:b/>
          <w:i/>
          <w:i/>
        </w:rPr>
      </w:pPr>
      <w:r>
        <w:rPr>
          <w:rFonts w:eastAsia="Praxis Com" w:cs="Praxis Com" w:ascii="Praxis Com" w:hAnsi="Praxis Com"/>
          <w:b/>
          <w:i/>
        </w:rPr>
      </w:r>
    </w:p>
    <w:p>
      <w:pPr>
        <w:pStyle w:val="Normal"/>
        <w:widowControl/>
        <w:spacing w:lineRule="auto" w:line="240" w:before="0" w:after="0"/>
        <w:ind w:left="142" w:right="0" w:hanging="0"/>
        <w:rPr>
          <w:rFonts w:ascii="Praxis Com" w:hAnsi="Praxis Com" w:eastAsia="Praxis Com" w:cs="Praxis Com"/>
          <w:b/>
          <w:b/>
          <w:i/>
          <w:i/>
        </w:rPr>
      </w:pPr>
      <w:r>
        <w:rPr>
          <w:rFonts w:eastAsia="Praxis Com" w:cs="Praxis Com" w:ascii="Praxis Com" w:hAnsi="Praxis Com"/>
          <w:b/>
          <w:i/>
        </w:rPr>
        <w:t>zijn als volgt overeengekomen</w:t>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pPr>
      <w:r>
        <w:rPr>
          <w:rFonts w:eastAsia="Praxis Com" w:cs="Praxis Com" w:ascii="Praxis Com" w:hAnsi="Praxis Com"/>
          <w:b/>
          <w:color w:val="000000"/>
          <w:sz w:val="20"/>
          <w:szCs w:val="20"/>
        </w:rPr>
        <w:t>Doeleinden van de verwerking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 xml:space="preserve">Verwerker verbindt zich onder de voorwaarden van deze Verwerkersovereenkomst in opdracht van Verwerkingsverantwoordelijke persoonsgegevens te verwerken. Verwerking zal uitsluitend plaatsvinden in het kader van het uitvoeren van de Overeenkomst en alle daarbij horende handelingen. Overige verwerkingen zullen uitsluitend worden uitgevoerd in expliciete opdracht van Verwerkingsverantwoordelijke of als daartoe een wettelijke verplichting bestaat na informeren van Verwerkingsverantwoordelijke. </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 xml:space="preserve">De persoonsgegevens die door Verwerker in het kader van de Overeenkomst (zullen) worden verwerkt, alsmede de categorieën van betrokkenen waarop de persoonsgegevens betrekking hebben, zijn opgenomen in </w:t>
      </w:r>
      <w:r>
        <w:rPr>
          <w:rFonts w:eastAsia="Praxis Com" w:cs="Praxis Com" w:ascii="Praxis Com" w:hAnsi="Praxis Com"/>
          <w:sz w:val="20"/>
          <w:szCs w:val="20"/>
        </w:rPr>
        <w:t>Bijlage 1</w:t>
      </w:r>
      <w:r>
        <w:rPr>
          <w:rFonts w:eastAsia="Praxis Com" w:cs="Praxis Com" w:ascii="Praxis Com" w:hAnsi="Praxis Com"/>
          <w:b w:val="false"/>
          <w:sz w:val="20"/>
          <w:szCs w:val="20"/>
        </w:rPr>
        <w:t>.</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zal de persoonsgegevens niet voor enig ander doel verwerken dan zoals door Verwerkingsverantwoordelijke is vastgesteld. Verwerkingsverantwoordelijke zal Verwerker op de hoogte stellen van de verwerkingsdoeleinden voor zover deze niet uit deze Verwerkersovereenkomst blijken.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heeft geen zeggenschap over het doel en de middelen voor de verwerking van persoonsgegevens. Verwerker neemt geen zelfstandige beslissingen over de ontvangst en het gebruik van de persoonsgegevens, de verstrekking aan derden en de duur van de opslag van persoonsgegevens.</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in opdracht van Verwerkingsverantwoordelijke te verwerken persoonsgegevens blijven eigendom van Verwerkingsverantwoordelijke en/of de betreffende betrokkenen.</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Verplichtingen Verwerker</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garandeert de naleving van de toepasselijke wet- en regelgeving, waaronder in ieder geval begrepen de wetgeving op het gebied van de bescherming van persoonsgegevens, namelijk op dit moment de AVG.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zal Verwerkingsverantwoordelijke, op diens eerste verzoek daartoe, informeren over de door haar genomen maatregelen aangaande haar verplichtingen onder deze Verwerkersovereenkomst en de AVG.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verplichtingen van de Verwerker die uit deze Verwerkersovereenkomst voortvloeien, gelden ook voor degenen die persoonsgegevens verwerken onder het gezag van Verwerker, waaronder begrepen maar niet beperkt tot werknemers, in de ruimste zin van het woord.</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zal de Verwerkingsverantwoordelijke onmiddellijk in kennis stellen indien naar zijn mening een instructie van de Verwerkingsverantwoordelijke in strijd is met relevante privacywet- en regelgeving.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 xml:space="preserve">Verwerker zal Verwerkingsverantwoordelijke de noodzakelijke medewerking verlenen, wanneer er in het kader van de verwerking een gegevensbeschermingseffectbeoordeling, of een voorafgaande raadpleging van de toezichthouder, noodzakelijk mocht zijn. </w:t>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Doorgifte van persoonsgegevens</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Het is Verwerker uitsluitend toegestaan om persoonsgegevens te verwerken binnen de Europese Unie. Doorgifte naar landen buiten de Europese Unie is niet toegestaan, tenzij Verwerkingsverantwoordelijke daarvoor voorafgaand schriftelijk toestemming heeft gegeven en met inachtneming van de wettelijke regels omtrent de doorgifte van persoonsgegevens naar landen buiten de Europese Unie. Verwerkingsverantwoordelijke is gerechtigd om aan de toestemming nadere voorwaarden te verbinden.</w:t>
      </w:r>
    </w:p>
    <w:p>
      <w:pPr>
        <w:pStyle w:val="Kop4"/>
        <w:keepNext w:val="false"/>
        <w:keepLines w:val="false"/>
        <w:widowControl/>
        <w:spacing w:lineRule="auto" w:line="240" w:before="0" w:after="0"/>
        <w:ind w:left="720" w:right="0" w:hanging="0"/>
        <w:rPr>
          <w:rFonts w:ascii="Praxis Com" w:hAnsi="Praxis Com" w:eastAsia="Praxis Com" w:cs="Praxis Com"/>
          <w:b w:val="false"/>
          <w:b w:val="false"/>
          <w:sz w:val="20"/>
          <w:szCs w:val="20"/>
        </w:rPr>
      </w:pPr>
      <w:r>
        <w:rPr>
          <w:rFonts w:eastAsia="Praxis Com" w:cs="Praxis Com" w:ascii="Praxis Com" w:hAnsi="Praxis Com"/>
          <w:b w:val="false"/>
          <w:sz w:val="20"/>
          <w:szCs w:val="20"/>
        </w:rPr>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Verdeling van verantwoordelijkheid</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toegestane verwerkingen worden uitgevoerd binnen een (semi-)geautomatiseerde omgeving onder controle van Verwerker.</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is louter verantwoordelijk voor de verwerking van de persoonsgegevens onder deze Verwerkersovereenkomst, overeenkomstig de instructies van Verwerkingsverantwoordelijke en onder de uitdrukkelijke (eind)verantwoordelijkheid van Verwerkingsverantwoordelijke. Voor alle overige verwerkingen van persoonsgegevens, waaronder in ieder geval begrepen maar niet beperkt tot de verzameling van de persoonsgegevens door de Verwerkingsverantwoordelijke, verwerkingen voor doeleinden die niet door Verwerkingsverantwoordelijke aan Verwerker zijn gemeld, verwerkingen door derden en/of voor andere doeleinden, is Verwerker niet verantwoordelijk. De verantwoordelijkheid voor deze verwerkingen rust uitsluitend bij Verwerkingsverantwoordelijke.</w:t>
      </w:r>
    </w:p>
    <w:p>
      <w:pPr>
        <w:pStyle w:val="Normal"/>
        <w:widowControl/>
        <w:spacing w:lineRule="auto" w:line="240" w:before="0" w:after="0"/>
        <w:ind w:left="855" w:right="0" w:hanging="0"/>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rPr/>
      </w:pPr>
      <w:r>
        <w:rPr>
          <w:rFonts w:eastAsia="Praxis Com" w:cs="Praxis Com" w:ascii="Praxis Com" w:hAnsi="Praxis Com"/>
        </w:rPr>
        <w:t xml:space="preserve"> </w:t>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Meldplicht</w:t>
      </w:r>
    </w:p>
    <w:p>
      <w:pPr>
        <w:pStyle w:val="Kop4"/>
        <w:keepNext w:val="false"/>
        <w:keepLines w:val="false"/>
        <w:widowControl/>
        <w:numPr>
          <w:ilvl w:val="1"/>
          <w:numId w:val="7"/>
        </w:numPr>
        <w:spacing w:lineRule="auto" w:line="240" w:before="0" w:after="0"/>
        <w:ind w:left="709" w:right="0" w:hanging="567"/>
        <w:jc w:val="left"/>
        <w:rPr>
          <w:color w:val="000000"/>
        </w:rPr>
      </w:pPr>
      <w:r>
        <w:rPr>
          <w:rFonts w:eastAsia="Praxis Com" w:cs="Praxis Com" w:ascii="Praxis Com" w:hAnsi="Praxis Com"/>
          <w:b w:val="false"/>
          <w:sz w:val="20"/>
          <w:szCs w:val="20"/>
        </w:rPr>
        <w:t>In het geval van (een vermoeden van) een beveiligingslek en/of een datalek (waaronder wordt verstaan: een inbreuk op de beveiliging van persoonsgegevens die leidt tot een aanzienlijke kans op ernstige nadelige gevolgen, dan wel ernstige nadelige gevolgen heeft, voor de bescherming van persoonsgegevens) zal Verwerker de Verwerkingsverantwoordelijke daarover onverwijld dan wel uiterlijk binnen 24 uur informeren nadat het lek bij hem bekend is geworden. Verwerker staat er voor in dat de verstrekte informatie volledig, correct en accuraat is. De meldplicht geldt ongeacht de impact van het lek.</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dient te beschikken over een gedegen plan van aanpak betreffende de omgang met en afhandeling van datalekken en zal dit plan verstrekken aan Verwerkingsverantwoordelijke, op diens eerste verzoek daartoe. Verwerker stelt Verwerkingsverantwoordelijke op de hoogte van eventuele wijzigingen in het plan van aanpak.</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zal op verzoek van Verwerkingsverantwoordelijke meewerken aan het informeren van de ter zake relevante autoriteiten en/of betrokkenen.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zal de oorzaak of oorzaken van het lek zo snel mogelijk wegnemen en alles in het werk stellen om de gevolgen van het lek zoveel mogelijk te beperken.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meldplicht behelst in ieder geval het melden van het feit dat er een (vermoeden van een) lek is geweest, alsmede:</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wat de (vermeende) oorzaak is van het lek;</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wat het (vooralsnog bekende en/of te verwachten) gevolg is;</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contactgegevens voor de opvolging van de melding;</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het aantal personen waarvan gegevens gelekt zijn (indien geen exact aantal bekend is: het minimale en maximale aantal personen waarvan gegevens zijn gelekt);</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een omschrijving van de groep personen van wie gegevens zijn gelekt;</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het soort of de soorten persoonsgegevens die zijn gelekt;</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de datum en het tijdstip waarop het lek heeft plaatsgevonden (indien geen exacte datum en/of tijdstip bekend is: de periode waarbinnen het lek heeft plaatsgevonden);</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of de gegevens versleuteld, gehasht of op een andere manier onbegrijpelijk of ontoegankelijk zijn gemaakt voor onbevoegden;</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wat de (voorgestelde) oplossing is;</w:t>
      </w:r>
    </w:p>
    <w:p>
      <w:pPr>
        <w:pStyle w:val="Normal"/>
        <w:widowControl/>
        <w:numPr>
          <w:ilvl w:val="0"/>
          <w:numId w:val="5"/>
        </w:numPr>
        <w:spacing w:lineRule="auto" w:line="240" w:before="0" w:after="0"/>
        <w:ind w:left="1066" w:right="0" w:hanging="357"/>
        <w:rPr>
          <w:b w:val="false"/>
          <w:b w:val="false"/>
          <w:color w:val="000000"/>
          <w:sz w:val="20"/>
          <w:szCs w:val="20"/>
        </w:rPr>
      </w:pPr>
      <w:r>
        <w:rPr>
          <w:rFonts w:eastAsia="Praxis Com" w:cs="Praxis Com" w:ascii="Praxis Com" w:hAnsi="Praxis Com"/>
        </w:rPr>
        <w:t>wat de voorgenomen en/of reeds ondernomen maatregelen zijn om het lek te dichten en om de gevolgen van het lek te beperken.</w:t>
      </w:r>
    </w:p>
    <w:p>
      <w:pPr>
        <w:pStyle w:val="Normal"/>
        <w:widowControl/>
        <w:spacing w:lineRule="auto" w:line="240" w:before="0" w:after="0"/>
        <w:ind w:left="709" w:right="0" w:hanging="0"/>
        <w:rPr>
          <w:rFonts w:ascii="Praxis Com" w:hAnsi="Praxis Com" w:eastAsia="Praxis Com" w:cs="Praxis Com"/>
        </w:rPr>
      </w:pPr>
      <w:r>
        <w:rPr>
          <w:rFonts w:eastAsia="Praxis Com" w:cs="Praxis Com" w:ascii="Praxis Com" w:hAnsi="Praxis Com"/>
        </w:rPr>
        <w:t>Als op het moment van de melding nog niet alle hierboven beschreven informatie voorhanden is, zal Verwerker de nog ontbrekende informatie zo spoedig mogelijk nasturen.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Op het eerste verzoek van Verwerkingsverantwoordelijke zal Verwerker nadere informatie verschaffen over het lek.</w:t>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Beveiliging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zal voldoende passende technische en organisatorische maatregelen nemen met betrekking tot de te verrichten verwerkingen van persoonsgegevens, tegen verlies of tegen enige vorm van onrechtmatige verwerking (zoals onbevoegde kennisname, aantasting, wijziging of verstrekking van de persoonsgegevens). De maatregelen zullen, rekening houdend met de stand van de techniek en de kosten van de tenuitvoerlegging, een passend beveiligingsniveau waarborgen gelet op de risico’s die de verwerking en de aard van de te beschermen gegevens met zich meebrengen.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heeft in ieder geval de volgende maatregelen genomen:</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logische toegangscontrole, gebruik makend van sterke wachtwoorden;</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fysieke maatregelen voor toegangsbeveiliging;</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automatische logging van alle handelingen rond de persoonsgegevens;</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encryptie (versleuteling) van digitale bestanden met persoonsgegevens;</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organisatorische maatregelen voor toegangsbeveiliging;</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beveiliging van netwerkverbindingen via Secure Socket Layer (SSL) of vergelijkbare technologie;</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doelgebonden toegangsbeperkingen;</w:t>
      </w:r>
    </w:p>
    <w:p>
      <w:pPr>
        <w:pStyle w:val="Normal"/>
        <w:widowControl/>
        <w:numPr>
          <w:ilvl w:val="0"/>
          <w:numId w:val="3"/>
        </w:numPr>
        <w:spacing w:lineRule="auto" w:line="240" w:before="0" w:after="0"/>
        <w:ind w:left="1066" w:right="0" w:hanging="357"/>
        <w:rPr>
          <w:b w:val="false"/>
          <w:b w:val="false"/>
          <w:color w:val="000000"/>
          <w:sz w:val="20"/>
          <w:szCs w:val="20"/>
        </w:rPr>
      </w:pPr>
      <w:r>
        <w:rPr>
          <w:rFonts w:eastAsia="Praxis Com" w:cs="Praxis Com" w:ascii="Praxis Com" w:hAnsi="Praxis Com"/>
        </w:rPr>
        <w:t>controle op toegekende bevoegdheden.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zal de door haar genomen beveiligingsmaatregelen periodiek evalueren en aanpassen of verscherpen, teneinde te allen tijde een passend beveiligingsniveau te waarborgen ten aanzien van de persoonsgegevens die zij ten behoeve van Verwerkingsverantwoordelijke verwerkt of laat verwerken door derden of onderaannemers.</w:t>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Afhandeling verzoeken van betrokkenen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In het geval dat een betrokkene bij Verwerker een verzoek indient tot uitoefening van enig wettelijk recht, zal Verwerker het verzoek doorsturen aan Verwerkingsverantwoordelijke en de betrokkene hiervan op de hoogte stellen. Verwerkingsverantwoordelijke zal het verzoek verder zelfstandig afhandelen. Indien blijkt dat Verwerkingsverantwoordelijke hulp nodig heeft van Verwerker voor de uitvoering van een verzoek van een betrokkene, dan zal Verwerker hiervoor onverwijld na verzoek van Verwerkingsverantwoordelijke haar medewerking verlenen.</w:t>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Geheimhoudingsplicht</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Op alle persoonsgegevens die Verwerker van Verwerkingsverantwoordelijke ontvangt en/of zelf verzamelt in het kader van deze Verwerkersovereenkomst, rust een geheimhoudingsplicht jegens derden. Verwerker zal deze informatie niet voor een ander doel gebruiken dan waarvoor zij deze heeft verkregen, zelfs niet wanneer deze in een zodanige vorm is gebracht zodat deze niet tot betrokkenen herleidbaar is.</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Deze geheimhoudingsplicht is niet van toepassing voor zover Verwerkingsverantwoordelijke uitdrukkelijke toestemming heeft gegeven om de informatie aan derden te verschaffen, indien het verstrekken van de informatie aan derden logischerwijs noodzakelijk is gezien de aard van de verstrekte opdracht en de uitvoering van deze Verwerkersovereenkomst, of indien er een wettelijke verplichting bestaat om de informatie aan een derde te verstrekken.</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Audit</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Verwerkingsverantwoordelijke heeft verplichtingen tegenover de betrokkenen (de personen wier persoonsgegevens door de Verwerker ten behoeve van Verwerkingsverantwoordelijke worden verwerkt). Die verplichtingen zien onder meer op het verstrekken van informatie, het geven van inzage in persoonsgegevens, het corrigeren van persoonsgegevens en het verwijderen van persoonsgegevens.</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verantwoordelijkheid van de nakoming van deze verplichtingen rust op Verwerkingsverantwoordelijke. Verwerker zal alle noodzakelijke medewerking verlenen aan de door Verwerkingsverantwoordelijke na te komen verplichtingen. Verwerker staat er in dat kader voor in dat hij een opdracht van Verwerkingsverantwoordelijke tot het uitvoeren van een bepaalde persoonsgegevensverwerking of tot het verschaffen van bepaalde informatie omtrent door haar uitgevoerde persoonsgegevensverwerkingen steeds binnen 3 werkdagen zal uitvoeren.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Verwerker is gerechtigd voor deze werkzaamheden kosten in rekening te brengen.</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Kop2"/>
        <w:numPr>
          <w:ilvl w:val="0"/>
          <w:numId w:val="7"/>
        </w:numPr>
        <w:rPr>
          <w:rFonts w:ascii="Praxis corn" w:hAnsi="Praxis corn"/>
          <w:b/>
          <w:b/>
          <w:bCs/>
          <w:color w:val="000000"/>
          <w:sz w:val="20"/>
          <w:szCs w:val="20"/>
        </w:rPr>
      </w:pPr>
      <w:r>
        <w:rPr>
          <w:rFonts w:ascii="Praxis corn" w:hAnsi="Praxis corn"/>
          <w:b/>
          <w:bCs/>
          <w:color w:val="000000"/>
          <w:sz w:val="20"/>
          <w:szCs w:val="20"/>
        </w:rPr>
        <w:t>Aansprakelijkheid</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Omtrent aansprakelijkheid geldt het bepaalde in de opgenomen overeenkomst</w:t>
      </w:r>
    </w:p>
    <w:p>
      <w:pPr>
        <w:pStyle w:val="Kop4"/>
        <w:keepNext w:val="false"/>
        <w:keepLines w:val="false"/>
        <w:widowControl/>
        <w:spacing w:lineRule="auto" w:line="240" w:before="0" w:after="0"/>
        <w:ind w:left="142" w:right="0" w:hanging="0"/>
        <w:rPr>
          <w:rFonts w:ascii="Praxis Com" w:hAnsi="Praxis Com" w:eastAsia="Praxis Com" w:cs="Praxis Com"/>
          <w:b w:val="false"/>
          <w:b w:val="false"/>
          <w:sz w:val="20"/>
          <w:szCs w:val="20"/>
        </w:rPr>
      </w:pPr>
      <w:r>
        <w:rPr>
          <w:rFonts w:eastAsia="Praxis Com" w:cs="Praxis Com" w:ascii="Praxis Com" w:hAnsi="Praxis Com"/>
          <w:b w:val="false"/>
          <w:sz w:val="20"/>
          <w:szCs w:val="20"/>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Duur en beëindiging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Deze Verwerkersovereenkomst komt tot stand door ondertekening van Partijen en op de datum van de laatste ondertekening.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Verwerkersovereenkomst is aangegaan voor de duur zoals bepaald in de Overeenkomst tussen Partijen en bij gebreke daarvan in ieder geval voor de duur van de samenwerking.</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Verwerkersovereenkomst kan tussentijds niet worden opgezegd.</w:t>
      </w:r>
    </w:p>
    <w:p>
      <w:pPr>
        <w:pStyle w:val="Kop4"/>
        <w:keepNext w:val="false"/>
        <w:keepLines w:val="false"/>
        <w:widowControl/>
        <w:numPr>
          <w:ilvl w:val="1"/>
          <w:numId w:val="7"/>
        </w:numPr>
        <w:spacing w:lineRule="auto" w:line="240" w:before="0" w:after="0"/>
        <w:ind w:left="709" w:right="0" w:hanging="567"/>
        <w:jc w:val="left"/>
        <w:rPr/>
      </w:pPr>
      <w:r>
        <w:rPr>
          <w:rFonts w:eastAsia="Praxis Com" w:cs="Praxis Com" w:ascii="Praxis Com" w:hAnsi="Praxis Com"/>
          <w:b w:val="false"/>
          <w:sz w:val="20"/>
          <w:szCs w:val="20"/>
        </w:rPr>
        <w:t>Bij beëindiging, ontbinding of opzegging van deze Verwerkersovereenkomst, op verzoek, op welke grond of wijze dan ook, zal Verwerker uit eigen beweging (i) aan Verwerkingsverantwoordelijke alle persoonsgegevens ter beschikking stellen op de wijze en in het format dat Verwerkingsverantwoordelijke wenst, (ii) per direct de verwerking van de persoonsgegevens staken, (iii) alle documenten waarin de persoonsgegevens zijn vastgelegd aan Verwerkingsverantwoordelijke ter beschikking stellen, en (iv) alle persoonsgegevens die elektronisch zijn opgeslagen permanent van de gegevensdrager verwijderen, of voor zover permanente verwijdering van de gegevensdrager niet mogelijk is, de gegevensdrager vernietigen. Verwerker zal op eerste verzoek van Verwerkingsverantwoordelijk</w:t>
      </w:r>
      <w:r>
        <w:rPr>
          <w:rFonts w:eastAsia="Praxis Com" w:cs="Praxis Com" w:ascii="Praxis Com" w:hAnsi="Praxis Com"/>
          <w:b w:val="false"/>
          <w:sz w:val="20"/>
          <w:szCs w:val="20"/>
        </w:rPr>
        <w:t>e</w:t>
      </w:r>
      <w:r>
        <w:rPr>
          <w:rFonts w:eastAsia="Praxis Com" w:cs="Praxis Com" w:ascii="Praxis Com" w:hAnsi="Praxis Com"/>
          <w:b w:val="false"/>
          <w:sz w:val="20"/>
          <w:szCs w:val="20"/>
        </w:rPr>
        <w:t xml:space="preserve"> schriftelijk bevestigen aan Verwerkingsverantwoordelijke dat Verwerker aan alle verplichtingen uit hoofde van dit artikel heeft voldaan.</w:t>
      </w:r>
    </w:p>
    <w:p>
      <w:pPr>
        <w:pStyle w:val="Normal"/>
        <w:widowControl/>
        <w:spacing w:lineRule="auto" w:line="240" w:before="0" w:after="0"/>
        <w:ind w:left="709" w:right="0" w:hanging="567"/>
        <w:jc w:val="left"/>
        <w:rPr>
          <w:rFonts w:ascii="Praxis Com" w:hAnsi="Praxis Com" w:eastAsia="Praxis Com" w:cs="Praxis Com"/>
          <w:b w:val="false"/>
          <w:b w:val="false"/>
          <w:color w:val="000000"/>
          <w:sz w:val="20"/>
          <w:szCs w:val="20"/>
        </w:rPr>
      </w:pPr>
      <w:r>
        <w:rPr/>
      </w:r>
    </w:p>
    <w:p>
      <w:pPr>
        <w:pStyle w:val="Normal"/>
        <w:widowControl/>
        <w:spacing w:lineRule="auto" w:line="240" w:before="0" w:after="0"/>
        <w:ind w:left="709" w:right="0" w:hanging="567"/>
        <w:jc w:val="left"/>
        <w:rPr>
          <w:rFonts w:ascii="Praxis Com" w:hAnsi="Praxis Com" w:eastAsia="Praxis Com" w:cs="Praxis Com"/>
          <w:b w:val="false"/>
          <w:b w:val="false"/>
          <w:color w:val="000000"/>
          <w:sz w:val="20"/>
          <w:szCs w:val="20"/>
        </w:rPr>
      </w:pPr>
      <w:r>
        <w:rPr/>
      </w:r>
    </w:p>
    <w:p>
      <w:pPr>
        <w:pStyle w:val="Normal"/>
        <w:widowControl/>
        <w:spacing w:lineRule="auto" w:line="240" w:before="0" w:after="0"/>
        <w:ind w:left="709" w:right="0" w:hanging="567"/>
        <w:jc w:val="left"/>
        <w:rPr>
          <w:rFonts w:ascii="Praxis Com" w:hAnsi="Praxis Com" w:eastAsia="Praxis Com" w:cs="Praxis Com"/>
          <w:b w:val="false"/>
          <w:b w:val="false"/>
          <w:color w:val="000000"/>
          <w:sz w:val="20"/>
          <w:szCs w:val="20"/>
        </w:rPr>
      </w:pPr>
      <w:r>
        <w:rPr/>
      </w:r>
    </w:p>
    <w:p>
      <w:pPr>
        <w:pStyle w:val="Normal"/>
        <w:widowControl/>
        <w:spacing w:lineRule="auto" w:line="240" w:before="0" w:after="0"/>
        <w:ind w:left="709" w:right="0" w:hanging="567"/>
        <w:jc w:val="left"/>
        <w:rPr>
          <w:rFonts w:ascii="Praxis Com" w:hAnsi="Praxis Com" w:eastAsia="Praxis Com" w:cs="Praxis Com"/>
          <w:b w:val="false"/>
          <w:b w:val="false"/>
          <w:color w:val="000000"/>
          <w:sz w:val="20"/>
          <w:szCs w:val="20"/>
        </w:rPr>
      </w:pPr>
      <w:r>
        <w:rPr/>
      </w:r>
    </w:p>
    <w:p>
      <w:pPr>
        <w:pStyle w:val="Normal"/>
        <w:widowControl/>
        <w:spacing w:lineRule="auto" w:line="240" w:before="0" w:after="0"/>
        <w:ind w:left="709" w:right="0" w:hanging="567"/>
        <w:jc w:val="left"/>
        <w:rPr>
          <w:rFonts w:ascii="Praxis Com" w:hAnsi="Praxis Com" w:eastAsia="Praxis Com" w:cs="Praxis Com"/>
          <w:b w:val="false"/>
          <w:b w:val="false"/>
          <w:color w:val="000000"/>
          <w:sz w:val="20"/>
          <w:szCs w:val="20"/>
        </w:rPr>
      </w:pPr>
      <w:r>
        <w:rPr/>
      </w:r>
    </w:p>
    <w:p>
      <w:pPr>
        <w:pStyle w:val="Normal"/>
        <w:widowControl/>
        <w:spacing w:lineRule="auto" w:line="240" w:before="0" w:after="0"/>
        <w:ind w:left="737" w:right="0" w:hanging="0"/>
        <w:jc w:val="left"/>
        <w:rPr>
          <w:rFonts w:ascii="Praxis Com" w:hAnsi="Praxis Com" w:eastAsia="Praxis Com" w:cs="Praxis Com"/>
        </w:rPr>
      </w:pPr>
      <w:r>
        <w:rPr>
          <w:rFonts w:eastAsia="Praxis Com" w:cs="Praxis Com" w:ascii="Praxis Com" w:hAnsi="Praxis Com"/>
        </w:rPr>
      </w:r>
    </w:p>
    <w:p>
      <w:pPr>
        <w:pStyle w:val="Kop2"/>
        <w:keepNext w:val="false"/>
        <w:keepLines w:val="false"/>
        <w:widowControl/>
        <w:numPr>
          <w:ilvl w:val="0"/>
          <w:numId w:val="7"/>
        </w:numPr>
        <w:spacing w:lineRule="auto" w:line="240" w:before="0" w:after="160"/>
        <w:ind w:left="624" w:right="0" w:hanging="567"/>
        <w:rPr>
          <w:color w:val="000000"/>
        </w:rPr>
      </w:pPr>
      <w:r>
        <w:rPr>
          <w:rFonts w:eastAsia="Praxis Com" w:cs="Praxis Com" w:ascii="Praxis Com" w:hAnsi="Praxis Com"/>
          <w:b/>
          <w:color w:val="000000"/>
          <w:sz w:val="20"/>
          <w:szCs w:val="20"/>
        </w:rPr>
        <w:t>Overige bepalingen</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De Verwerkersovereenkomst en de uitvoering daarvan worden beheerst door Nederlands recht.</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Alle geschillen, welke tussen Partijen mochten ontstaan in verband met de Verwerkersovereenkomst, zullen worden voorgelegd aan de bevoegde rechter in het arrondissement waar Verwerkingsverantwoordelijke gevestigd is.</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Logs en metingen gedaan door Verwerkingsverantwoordelijke gelden als dwingend bewijs, behoudens tegenbewijs te leveren door Verwerker.</w:t>
      </w:r>
    </w:p>
    <w:p>
      <w:pPr>
        <w:pStyle w:val="Kop4"/>
        <w:keepNext w:val="false"/>
        <w:keepLines w:val="false"/>
        <w:widowControl/>
        <w:numPr>
          <w:ilvl w:val="1"/>
          <w:numId w:val="7"/>
        </w:numPr>
        <w:spacing w:lineRule="auto" w:line="240" w:before="0" w:after="0"/>
        <w:ind w:left="709" w:right="0" w:hanging="567"/>
        <w:rPr>
          <w:color w:val="000000"/>
        </w:rPr>
      </w:pPr>
      <w:r>
        <w:rPr>
          <w:rFonts w:eastAsia="Praxis Com" w:cs="Praxis Com" w:ascii="Praxis Com" w:hAnsi="Praxis Com"/>
          <w:b w:val="false"/>
          <w:sz w:val="20"/>
          <w:szCs w:val="20"/>
        </w:rPr>
        <w:t>Indien de privacywetgeving wijzigt, zullen partijen meewerken deze Verwerkersovereenkomst aan te passen teneinde aan deze wetgeving te kunnen (blijven) voldoen.</w:t>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t xml:space="preserve">Aldus overeengekomen en getekend, </w:t>
      </w:r>
    </w:p>
    <w:p>
      <w:pPr>
        <w:pStyle w:val="Normal"/>
        <w:widowControl/>
        <w:spacing w:lineRule="auto" w:line="240" w:before="0" w:after="0"/>
        <w:rPr>
          <w:rFonts w:ascii="Praxis Com" w:hAnsi="Praxis Com" w:eastAsia="Praxis Com" w:cs="Praxis Com"/>
        </w:rPr>
      </w:pPr>
      <w:r>
        <w:rPr>
          <w:rFonts w:eastAsia="Praxis Com" w:cs="Praxis Com" w:ascii="Praxis Com" w:hAnsi="Praxis Com"/>
        </w:rPr>
      </w:r>
    </w:p>
    <w:p>
      <w:pPr>
        <w:pStyle w:val="Normal"/>
        <w:widowControl/>
        <w:tabs>
          <w:tab w:val="left" w:pos="5103" w:leader="none"/>
        </w:tabs>
        <w:spacing w:lineRule="auto" w:line="240" w:before="0" w:after="0"/>
        <w:ind w:left="709" w:right="0" w:hanging="0"/>
        <w:rPr/>
      </w:pPr>
      <w:r>
        <w:rPr>
          <w:rFonts w:eastAsia="Calibri" w:cs="Calibri" w:ascii="Calibri" w:hAnsi="Calibri"/>
          <w:b/>
          <w:sz w:val="22"/>
          <w:szCs w:val="22"/>
        </w:rPr>
        <w:t>MX-Relay</w:t>
      </w:r>
      <w:r>
        <w:rPr>
          <w:rFonts w:eastAsia="Calibri" w:cs="Calibri" w:ascii="Calibri" w:hAnsi="Calibri"/>
          <w:b/>
          <w:sz w:val="22"/>
          <w:szCs w:val="22"/>
        </w:rPr>
        <w:tab/>
        <w:t>Partner</w:t>
      </w:r>
    </w:p>
    <w:p>
      <w:pPr>
        <w:pStyle w:val="Normal"/>
        <w:widowControl/>
        <w:tabs>
          <w:tab w:val="left" w:pos="5103" w:leader="none"/>
        </w:tabs>
        <w:spacing w:lineRule="auto" w:line="240" w:before="0" w:after="0"/>
        <w:ind w:left="709" w:right="0" w:hanging="0"/>
        <w:rPr>
          <w:rFonts w:ascii="Calibri" w:hAnsi="Calibri" w:eastAsia="Calibri" w:cs="Calibri"/>
          <w:b/>
          <w:b/>
          <w:sz w:val="22"/>
          <w:szCs w:val="22"/>
        </w:rPr>
      </w:pPr>
      <w:r>
        <w:rPr>
          <w:rFonts w:eastAsia="Calibri" w:cs="Calibri" w:ascii="Calibri" w:hAnsi="Calibri"/>
          <w:b/>
          <w:sz w:val="22"/>
          <w:szCs w:val="22"/>
        </w:rPr>
      </w:r>
    </w:p>
    <w:p>
      <w:pPr>
        <w:pStyle w:val="Normal"/>
        <w:widowControl/>
        <w:tabs>
          <w:tab w:val="left" w:pos="5103" w:leader="none"/>
        </w:tabs>
        <w:spacing w:lineRule="auto" w:line="240" w:before="0" w:after="0"/>
        <w:ind w:left="709" w:right="0" w:hanging="0"/>
        <w:rPr/>
      </w:pPr>
      <w:r>
        <w:rPr>
          <w:rFonts w:eastAsia="Calibri" w:cs="Calibri" w:ascii="Calibri" w:hAnsi="Calibri"/>
          <w:sz w:val="22"/>
          <w:szCs w:val="22"/>
        </w:rPr>
        <w:t>_____/_____/___________</w:t>
        <w:tab/>
      </w:r>
      <w:bookmarkStart w:id="5" w:name="__DdeLink__408_4201239491"/>
      <w:r>
        <w:rPr>
          <w:rFonts w:eastAsia="Calibri" w:cs="Calibri" w:ascii="Calibri" w:hAnsi="Calibri"/>
          <w:sz w:val="22"/>
          <w:szCs w:val="22"/>
        </w:rPr>
        <w:t>_____/_____/___________</w:t>
        <w:tab/>
      </w:r>
      <w:bookmarkEnd w:id="5"/>
    </w:p>
    <w:p>
      <w:pPr>
        <w:pStyle w:val="Normal"/>
        <w:widowControl/>
        <w:tabs>
          <w:tab w:val="left" w:pos="5103" w:leader="none"/>
        </w:tabs>
        <w:spacing w:lineRule="auto" w:line="240" w:before="0" w:after="0"/>
        <w:ind w:left="709" w:right="0" w:hanging="0"/>
        <w:rPr>
          <w:rFonts w:ascii="Calibri" w:hAnsi="Calibri" w:eastAsia="Calibri" w:cs="Calibri"/>
          <w:i/>
          <w:i/>
          <w:sz w:val="22"/>
          <w:szCs w:val="22"/>
        </w:rPr>
      </w:pPr>
      <w:r>
        <w:rPr>
          <w:rFonts w:eastAsia="Calibri" w:cs="Calibri" w:ascii="Calibri" w:hAnsi="Calibri"/>
          <w:i/>
          <w:sz w:val="18"/>
          <w:szCs w:val="18"/>
        </w:rPr>
        <w:t>datum</w:t>
      </w:r>
      <w:r>
        <w:rPr>
          <w:rFonts w:eastAsia="Calibri" w:cs="Calibri" w:ascii="Calibri" w:hAnsi="Calibri"/>
          <w:i/>
          <w:sz w:val="22"/>
          <w:szCs w:val="22"/>
        </w:rPr>
        <w:tab/>
      </w:r>
      <w:r>
        <w:rPr>
          <w:rFonts w:eastAsia="Calibri" w:cs="Calibri" w:ascii="Calibri" w:hAnsi="Calibri"/>
          <w:i/>
          <w:sz w:val="18"/>
          <w:szCs w:val="18"/>
        </w:rPr>
        <w:t>datum</w:t>
      </w:r>
      <w:r>
        <w:rPr>
          <w:rFonts w:eastAsia="Calibri" w:cs="Calibri" w:ascii="Calibri" w:hAnsi="Calibri"/>
          <w:i/>
          <w:sz w:val="22"/>
          <w:szCs w:val="22"/>
        </w:rPr>
        <w:tab/>
      </w:r>
    </w:p>
    <w:p>
      <w:pPr>
        <w:pStyle w:val="Normal"/>
        <w:widowControl/>
        <w:tabs>
          <w:tab w:val="left" w:pos="5103" w:leader="none"/>
        </w:tabs>
        <w:spacing w:lineRule="auto" w:line="240" w:before="0" w:after="0"/>
        <w:ind w:left="709" w:right="0" w:hanging="0"/>
        <w:rPr>
          <w:rFonts w:ascii="Calibri" w:hAnsi="Calibri" w:eastAsia="Calibri" w:cs="Calibri"/>
          <w:sz w:val="22"/>
          <w:szCs w:val="22"/>
        </w:rPr>
      </w:pPr>
      <w:r>
        <w:rPr>
          <w:rFonts w:eastAsia="Calibri" w:cs="Calibri" w:ascii="Calibri" w:hAnsi="Calibri"/>
          <w:sz w:val="22"/>
          <w:szCs w:val="22"/>
        </w:rPr>
      </w:r>
    </w:p>
    <w:p>
      <w:pPr>
        <w:pStyle w:val="Normal"/>
        <w:widowControl/>
        <w:tabs>
          <w:tab w:val="left" w:pos="5103" w:leader="none"/>
        </w:tabs>
        <w:spacing w:lineRule="auto" w:line="240" w:before="0" w:after="0"/>
        <w:ind w:left="709" w:right="0" w:hanging="0"/>
        <w:rPr/>
      </w:pPr>
      <w:r>
        <w:rPr>
          <w:rFonts w:eastAsia="Calibri" w:cs="Calibri" w:ascii="Calibri" w:hAnsi="Calibri"/>
          <w:sz w:val="22"/>
          <w:szCs w:val="22"/>
          <w:u w:val="single"/>
        </w:rPr>
        <w:t>________________</w:t>
      </w:r>
      <w:r>
        <w:rPr>
          <w:rFonts w:eastAsia="Calibri" w:cs="Calibri" w:ascii="Calibri" w:hAnsi="Calibri"/>
          <w:sz w:val="22"/>
          <w:szCs w:val="22"/>
        </w:rPr>
        <w:t>_______</w:t>
        <w:tab/>
      </w:r>
      <w:r>
        <w:rPr>
          <w:rFonts w:eastAsia="Calibri" w:cs="Calibri" w:ascii="Calibri" w:hAnsi="Calibri"/>
          <w:sz w:val="22"/>
          <w:szCs w:val="22"/>
          <w:u w:val="single"/>
        </w:rPr>
        <w:t xml:space="preserve">          ___________________</w:t>
      </w:r>
    </w:p>
    <w:p>
      <w:pPr>
        <w:pStyle w:val="Normal"/>
        <w:widowControl/>
        <w:tabs>
          <w:tab w:val="left" w:pos="5103" w:leader="none"/>
        </w:tabs>
        <w:spacing w:lineRule="auto" w:line="240" w:before="0" w:after="0"/>
        <w:ind w:left="709" w:right="0" w:hanging="0"/>
        <w:rPr>
          <w:rFonts w:ascii="Calibri" w:hAnsi="Calibri" w:eastAsia="Calibri" w:cs="Calibri"/>
          <w:i/>
          <w:i/>
          <w:sz w:val="22"/>
          <w:szCs w:val="22"/>
        </w:rPr>
      </w:pPr>
      <w:r>
        <w:rPr>
          <w:rFonts w:eastAsia="Calibri" w:cs="Calibri" w:ascii="Calibri" w:hAnsi="Calibri"/>
          <w:i/>
          <w:sz w:val="18"/>
          <w:szCs w:val="18"/>
        </w:rPr>
        <w:t>naam</w:t>
      </w:r>
      <w:r>
        <w:rPr>
          <w:rFonts w:eastAsia="Calibri" w:cs="Calibri" w:ascii="Calibri" w:hAnsi="Calibri"/>
          <w:i/>
          <w:sz w:val="22"/>
          <w:szCs w:val="22"/>
        </w:rPr>
        <w:tab/>
      </w:r>
      <w:r>
        <w:rPr>
          <w:rFonts w:eastAsia="Calibri" w:cs="Calibri" w:ascii="Calibri" w:hAnsi="Calibri"/>
          <w:i/>
          <w:sz w:val="18"/>
          <w:szCs w:val="18"/>
        </w:rPr>
        <w:t>naam</w:t>
      </w:r>
    </w:p>
    <w:p>
      <w:pPr>
        <w:pStyle w:val="Normal"/>
        <w:widowControl/>
        <w:tabs>
          <w:tab w:val="left" w:pos="5103" w:leader="none"/>
        </w:tabs>
        <w:spacing w:lineRule="auto" w:line="240" w:before="0" w:after="0"/>
        <w:ind w:left="709" w:right="0" w:hanging="0"/>
        <w:rPr>
          <w:rFonts w:ascii="Calibri" w:hAnsi="Calibri" w:eastAsia="Calibri" w:cs="Calibri"/>
          <w:i/>
          <w:i/>
          <w:sz w:val="18"/>
          <w:szCs w:val="18"/>
        </w:rPr>
      </w:pPr>
      <w:r>
        <w:rPr>
          <w:rFonts w:eastAsia="Calibri" w:cs="Calibri" w:ascii="Calibri" w:hAnsi="Calibri"/>
          <w:i/>
          <w:sz w:val="18"/>
          <w:szCs w:val="18"/>
        </w:rPr>
      </w:r>
    </w:p>
    <w:p>
      <w:pPr>
        <w:pStyle w:val="Normal"/>
        <w:widowControl/>
        <w:tabs>
          <w:tab w:val="left" w:pos="5103" w:leader="none"/>
        </w:tabs>
        <w:spacing w:lineRule="auto" w:line="240" w:before="0" w:after="0"/>
        <w:ind w:left="709" w:right="0" w:hanging="0"/>
        <w:rPr>
          <w:rFonts w:ascii="Calibri" w:hAnsi="Calibri" w:eastAsia="Calibri" w:cs="Calibri"/>
          <w:i/>
          <w:i/>
          <w:sz w:val="18"/>
          <w:szCs w:val="18"/>
        </w:rPr>
      </w:pPr>
      <w:r>
        <w:rPr>
          <w:rFonts w:eastAsia="Calibri" w:cs="Calibri" w:ascii="Calibri" w:hAnsi="Calibri"/>
          <w:i/>
          <w:sz w:val="18"/>
          <w:szCs w:val="18"/>
        </w:rPr>
      </w:r>
    </w:p>
    <w:p>
      <w:pPr>
        <w:pStyle w:val="Normal"/>
        <w:widowControl/>
        <w:tabs>
          <w:tab w:val="left" w:pos="5103" w:leader="none"/>
        </w:tabs>
        <w:spacing w:lineRule="auto" w:line="240" w:before="0" w:after="0"/>
        <w:ind w:left="709" w:right="0" w:hanging="0"/>
        <w:rPr>
          <w:rFonts w:ascii="Calibri" w:hAnsi="Calibri" w:eastAsia="Calibri" w:cs="Calibri"/>
          <w:i/>
          <w:i/>
          <w:sz w:val="18"/>
          <w:szCs w:val="18"/>
        </w:rPr>
      </w:pPr>
      <w:r>
        <w:rPr>
          <w:rFonts w:eastAsia="Calibri" w:cs="Calibri" w:ascii="Calibri" w:hAnsi="Calibri"/>
          <w:i/>
          <w:sz w:val="18"/>
          <w:szCs w:val="18"/>
        </w:rPr>
      </w:r>
    </w:p>
    <w:p>
      <w:pPr>
        <w:pStyle w:val="Normal"/>
        <w:widowControl/>
        <w:tabs>
          <w:tab w:val="left" w:pos="5103" w:leader="none"/>
        </w:tabs>
        <w:spacing w:lineRule="auto" w:line="240" w:before="0" w:after="0"/>
        <w:ind w:left="709" w:right="0" w:hanging="0"/>
        <w:rPr>
          <w:rFonts w:ascii="Calibri" w:hAnsi="Calibri" w:eastAsia="Calibri" w:cs="Calibri"/>
          <w:i/>
          <w:i/>
          <w:sz w:val="18"/>
          <w:szCs w:val="18"/>
        </w:rPr>
      </w:pPr>
      <w:r>
        <w:rPr>
          <w:rFonts w:eastAsia="Calibri" w:cs="Calibri" w:ascii="Calibri" w:hAnsi="Calibri"/>
          <w:i/>
          <w:sz w:val="18"/>
          <w:szCs w:val="18"/>
        </w:rPr>
      </w:r>
    </w:p>
    <w:p>
      <w:pPr>
        <w:pStyle w:val="Normal"/>
        <w:widowControl/>
        <w:tabs>
          <w:tab w:val="left" w:pos="5103" w:leader="none"/>
        </w:tabs>
        <w:spacing w:lineRule="auto" w:line="240" w:before="0" w:after="0"/>
        <w:ind w:left="709" w:right="0" w:hanging="0"/>
        <w:rPr>
          <w:rFonts w:ascii="Calibri" w:hAnsi="Calibri" w:eastAsia="Calibri" w:cs="Calibri"/>
          <w:i/>
          <w:i/>
          <w:sz w:val="18"/>
          <w:szCs w:val="18"/>
        </w:rPr>
      </w:pPr>
      <w:r>
        <w:rPr>
          <w:rFonts w:eastAsia="Calibri" w:cs="Calibri" w:ascii="Calibri" w:hAnsi="Calibri"/>
          <w:i/>
          <w:sz w:val="18"/>
          <w:szCs w:val="18"/>
        </w:rPr>
      </w:r>
    </w:p>
    <w:p>
      <w:pPr>
        <w:pStyle w:val="Normal"/>
        <w:widowControl/>
        <w:tabs>
          <w:tab w:val="left" w:pos="5103" w:leader="none"/>
        </w:tabs>
        <w:spacing w:lineRule="auto" w:line="240" w:before="0" w:after="0"/>
        <w:ind w:left="709" w:right="0" w:hanging="0"/>
        <w:rPr>
          <w:rFonts w:ascii="Calibri" w:hAnsi="Calibri" w:eastAsia="Calibri" w:cs="Calibri"/>
          <w:i/>
          <w:i/>
          <w:sz w:val="18"/>
          <w:szCs w:val="18"/>
        </w:rPr>
      </w:pPr>
      <w:r>
        <w:rPr>
          <w:rFonts w:eastAsia="Calibri" w:cs="Calibri" w:ascii="Calibri" w:hAnsi="Calibri"/>
          <w:i/>
          <w:sz w:val="18"/>
          <w:szCs w:val="18"/>
        </w:rPr>
        <w:t>handtekening</w:t>
      </w:r>
      <w:r>
        <w:rPr>
          <w:rFonts w:eastAsia="Calibri" w:cs="Calibri" w:ascii="Calibri" w:hAnsi="Calibri"/>
          <w:i/>
          <w:sz w:val="22"/>
          <w:szCs w:val="22"/>
        </w:rPr>
        <w:tab/>
      </w:r>
      <w:r>
        <w:rPr>
          <w:rFonts w:eastAsia="Calibri" w:cs="Calibri" w:ascii="Calibri" w:hAnsi="Calibri"/>
          <w:i/>
          <w:sz w:val="18"/>
          <w:szCs w:val="18"/>
        </w:rPr>
        <w:t>handtekening</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r>
    </w:p>
    <w:p>
      <w:pPr>
        <w:pStyle w:val="Normal"/>
        <w:widowControl/>
        <w:spacing w:lineRule="auto" w:line="240" w:before="0" w:after="0"/>
        <w:rPr>
          <w:rFonts w:ascii="Praxis Com" w:hAnsi="Praxis Com" w:eastAsia="Praxis Com" w:cs="Praxis Com"/>
          <w:b/>
          <w:b/>
        </w:rPr>
      </w:pPr>
      <w:r>
        <w:rPr>
          <w:rFonts w:eastAsia="Praxis Com" w:cs="Praxis Com" w:ascii="Praxis Com" w:hAnsi="Praxis Com"/>
          <w:b/>
        </w:rPr>
      </w:r>
      <w:r>
        <w:br w:type="page"/>
      </w:r>
    </w:p>
    <w:p>
      <w:pPr>
        <w:pStyle w:val="Normal"/>
        <w:widowControl/>
        <w:spacing w:lineRule="auto" w:line="240" w:before="0" w:after="0"/>
        <w:rPr>
          <w:rFonts w:ascii="Praxis Com" w:hAnsi="Praxis Com" w:eastAsia="Praxis Com" w:cs="Praxis Com"/>
        </w:rPr>
      </w:pPr>
      <w:r>
        <w:rPr>
          <w:rFonts w:eastAsia="Praxis Com" w:cs="Praxis Com" w:ascii="Praxis Com" w:hAnsi="Praxis Com"/>
          <w:b/>
        </w:rPr>
        <w:t>BIJLAGE 1 – SOORTEN PERSOONSGEGEVENS EN CATEGORIEËN BETROKKENEN</w:t>
      </w:r>
    </w:p>
    <w:p>
      <w:pPr>
        <w:pStyle w:val="Normal"/>
        <w:widowControl/>
        <w:spacing w:lineRule="auto" w:line="240" w:before="0" w:after="0"/>
        <w:ind w:left="142" w:right="0" w:hanging="0"/>
        <w:rPr>
          <w:rFonts w:ascii="Praxis Com" w:hAnsi="Praxis Com" w:eastAsia="Praxis Com" w:cs="Praxis Com"/>
          <w:b/>
          <w:b/>
        </w:rPr>
      </w:pPr>
      <w:r>
        <w:rPr>
          <w:rFonts w:eastAsia="Praxis Com" w:cs="Praxis Com" w:ascii="Praxis Com" w:hAnsi="Praxis Com"/>
          <w:b/>
        </w:rPr>
      </w:r>
    </w:p>
    <w:p>
      <w:pPr>
        <w:pStyle w:val="Normal"/>
        <w:widowControl/>
        <w:spacing w:lineRule="auto" w:line="240" w:before="0" w:after="0"/>
        <w:ind w:left="142" w:right="0" w:hanging="0"/>
        <w:rPr>
          <w:rFonts w:ascii="Praxis Com" w:hAnsi="Praxis Com" w:eastAsia="Praxis Com" w:cs="Praxis Com"/>
          <w:u w:val="single"/>
        </w:rPr>
      </w:pPr>
      <w:r>
        <w:rPr>
          <w:rFonts w:eastAsia="Praxis Com" w:cs="Praxis Com" w:ascii="Praxis Com" w:hAnsi="Praxis Com"/>
          <w:u w:val="single"/>
        </w:rPr>
        <w:t>1. Soorten persoonsgegevens</w:t>
      </w:r>
    </w:p>
    <w:p>
      <w:pPr>
        <w:pStyle w:val="Normal"/>
        <w:widowControl/>
        <w:spacing w:lineRule="auto" w:line="240" w:before="0" w:after="0"/>
        <w:ind w:left="142" w:right="0" w:hanging="0"/>
        <w:rPr>
          <w:rFonts w:ascii="Praxis Com" w:hAnsi="Praxis Com" w:eastAsia="Praxis Com" w:cs="Praxis Com"/>
        </w:rPr>
      </w:pPr>
      <w:r>
        <w:rPr>
          <w:rFonts w:eastAsia="Praxis Com" w:cs="Praxis Com" w:ascii="Praxis Com" w:hAnsi="Praxis Com"/>
        </w:rPr>
        <w:t>Verwerker verwerkt, in het kader van de Overeenkomst, de volgende persoonsgegevens in naam en in opdracht van Verwerkingsverantwoordelijke:</w:t>
      </w:r>
    </w:p>
    <w:p>
      <w:pPr>
        <w:pStyle w:val="Normal"/>
        <w:widowControl/>
        <w:numPr>
          <w:ilvl w:val="0"/>
          <w:numId w:val="1"/>
        </w:numPr>
        <w:spacing w:lineRule="auto" w:line="240" w:before="0" w:after="0"/>
        <w:ind w:left="720" w:right="0" w:hanging="360"/>
        <w:rPr>
          <w:b w:val="false"/>
          <w:b w:val="false"/>
          <w:color w:val="000000"/>
          <w:sz w:val="20"/>
          <w:szCs w:val="20"/>
        </w:rPr>
      </w:pPr>
      <w:r>
        <w:rPr>
          <w:rFonts w:eastAsia="Praxis Com" w:cs="Praxis Com" w:ascii="Praxis Com" w:hAnsi="Praxis Com"/>
        </w:rPr>
        <w:t>Naam, Adres en Woonplaats</w:t>
      </w:r>
    </w:p>
    <w:p>
      <w:pPr>
        <w:pStyle w:val="Normal"/>
        <w:widowControl/>
        <w:numPr>
          <w:ilvl w:val="0"/>
          <w:numId w:val="1"/>
        </w:numPr>
        <w:spacing w:lineRule="auto" w:line="240" w:before="0" w:after="0"/>
        <w:ind w:left="720" w:right="0" w:hanging="360"/>
        <w:rPr>
          <w:b w:val="false"/>
          <w:b w:val="false"/>
          <w:color w:val="000000"/>
          <w:sz w:val="20"/>
          <w:szCs w:val="20"/>
        </w:rPr>
      </w:pPr>
      <w:r>
        <w:rPr>
          <w:rFonts w:eastAsia="Praxis Com" w:cs="Praxis Com" w:ascii="Praxis Com" w:hAnsi="Praxis Com"/>
        </w:rPr>
        <w:t>E-mailadressen</w:t>
      </w:r>
    </w:p>
    <w:p>
      <w:pPr>
        <w:pStyle w:val="Normal"/>
        <w:widowControl/>
        <w:numPr>
          <w:ilvl w:val="0"/>
          <w:numId w:val="1"/>
        </w:numPr>
        <w:spacing w:lineRule="auto" w:line="240" w:before="0" w:after="0"/>
        <w:ind w:left="720" w:right="0" w:hanging="360"/>
        <w:rPr>
          <w:b w:val="false"/>
          <w:b w:val="false"/>
          <w:color w:val="000000"/>
          <w:sz w:val="20"/>
          <w:szCs w:val="20"/>
        </w:rPr>
      </w:pPr>
      <w:r>
        <w:rPr>
          <w:rFonts w:eastAsia="Praxis Com" w:cs="Praxis Com" w:ascii="Praxis Com" w:hAnsi="Praxis Com"/>
        </w:rPr>
        <w:t>Telefoonnummers</w:t>
      </w:r>
    </w:p>
    <w:p>
      <w:pPr>
        <w:pStyle w:val="Normal"/>
        <w:widowControl/>
        <w:numPr>
          <w:ilvl w:val="0"/>
          <w:numId w:val="1"/>
        </w:numPr>
        <w:spacing w:lineRule="auto" w:line="240" w:before="0" w:after="0"/>
        <w:ind w:left="720" w:right="0" w:hanging="360"/>
        <w:rPr>
          <w:b w:val="false"/>
          <w:b w:val="false"/>
          <w:color w:val="000000"/>
          <w:sz w:val="20"/>
          <w:szCs w:val="20"/>
        </w:rPr>
      </w:pPr>
      <w:r>
        <w:rPr>
          <w:rFonts w:eastAsia="Praxis Com" w:cs="Praxis Com" w:ascii="Praxis Com" w:hAnsi="Praxis Com"/>
        </w:rPr>
        <w:t>Organisatiegegevens</w:t>
      </w:r>
    </w:p>
    <w:p>
      <w:pPr>
        <w:pStyle w:val="Normal"/>
        <w:widowControl/>
        <w:numPr>
          <w:ilvl w:val="0"/>
          <w:numId w:val="1"/>
        </w:numPr>
        <w:spacing w:lineRule="auto" w:line="240" w:before="0" w:after="0"/>
        <w:ind w:left="720" w:right="0" w:hanging="360"/>
        <w:rPr>
          <w:b w:val="false"/>
          <w:b w:val="false"/>
          <w:color w:val="000000"/>
          <w:sz w:val="20"/>
          <w:szCs w:val="20"/>
        </w:rPr>
      </w:pPr>
      <w:r>
        <w:rPr>
          <w:rFonts w:eastAsia="Praxis Com" w:cs="Praxis Com" w:ascii="Praxis Com" w:hAnsi="Praxis Com"/>
        </w:rPr>
        <w:t>Conversiegegevens contacten (clicks/downloads/inschrijvingen etc)</w:t>
      </w:r>
    </w:p>
    <w:p>
      <w:pPr>
        <w:pStyle w:val="Normal"/>
        <w:widowControl/>
        <w:numPr>
          <w:ilvl w:val="0"/>
          <w:numId w:val="1"/>
        </w:numPr>
        <w:spacing w:lineRule="auto" w:line="240" w:before="0" w:after="0"/>
        <w:ind w:left="720" w:right="0" w:hanging="360"/>
        <w:rPr>
          <w:b w:val="false"/>
          <w:b w:val="false"/>
          <w:color w:val="000000"/>
          <w:sz w:val="20"/>
          <w:szCs w:val="20"/>
        </w:rPr>
      </w:pPr>
      <w:r>
        <w:rPr>
          <w:rFonts w:eastAsia="Praxis Com" w:cs="Praxis Com" w:ascii="Praxis Com" w:hAnsi="Praxis Com"/>
        </w:rPr>
        <w:t>Device gegevens (desktop of mobiel, besturingsysteem)</w:t>
      </w:r>
    </w:p>
    <w:p>
      <w:pPr>
        <w:pStyle w:val="Normal"/>
        <w:widowControl/>
        <w:spacing w:lineRule="auto" w:line="240" w:before="0" w:after="0"/>
        <w:ind w:left="142" w:right="0" w:hanging="0"/>
        <w:jc w:val="left"/>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jc w:val="left"/>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jc w:val="left"/>
        <w:rPr>
          <w:rFonts w:ascii="Praxis Com" w:hAnsi="Praxis Com" w:eastAsia="Praxis Com" w:cs="Praxis Com"/>
          <w:u w:val="single"/>
        </w:rPr>
      </w:pPr>
      <w:r>
        <w:rPr>
          <w:rFonts w:eastAsia="Praxis Com" w:cs="Praxis Com" w:ascii="Praxis Com" w:hAnsi="Praxis Com"/>
          <w:u w:val="single"/>
        </w:rPr>
        <w:t>2. Categorieën betrokkenen</w:t>
      </w:r>
    </w:p>
    <w:p>
      <w:pPr>
        <w:pStyle w:val="Normal"/>
        <w:widowControl/>
        <w:spacing w:lineRule="auto" w:line="240" w:before="0" w:after="0"/>
        <w:ind w:left="142" w:right="0" w:hanging="0"/>
        <w:jc w:val="left"/>
        <w:rPr>
          <w:rFonts w:ascii="Praxis Com" w:hAnsi="Praxis Com" w:eastAsia="Praxis Com" w:cs="Praxis Com"/>
        </w:rPr>
      </w:pPr>
      <w:r>
        <w:rPr>
          <w:rFonts w:eastAsia="Praxis Com" w:cs="Praxis Com" w:ascii="Praxis Com" w:hAnsi="Praxis Com"/>
        </w:rPr>
        <w:t>De verwerkte persoonsgegevens zijn afkomstig van de volgende categorieën van betrokkenen:</w:t>
      </w:r>
    </w:p>
    <w:p>
      <w:pPr>
        <w:pStyle w:val="Normal"/>
        <w:widowControl/>
        <w:numPr>
          <w:ilvl w:val="0"/>
          <w:numId w:val="1"/>
        </w:numPr>
        <w:spacing w:lineRule="auto" w:line="240" w:before="0" w:after="0"/>
        <w:ind w:left="720" w:right="0" w:hanging="360"/>
        <w:jc w:val="left"/>
        <w:rPr>
          <w:b w:val="false"/>
          <w:b w:val="false"/>
          <w:color w:val="000000"/>
          <w:sz w:val="20"/>
          <w:szCs w:val="20"/>
        </w:rPr>
      </w:pPr>
      <w:r>
        <w:rPr>
          <w:rFonts w:eastAsia="Praxis Com" w:cs="Praxis Com" w:ascii="Praxis Com" w:hAnsi="Praxis Com"/>
        </w:rPr>
        <w:t>Klanten</w:t>
      </w:r>
    </w:p>
    <w:p>
      <w:pPr>
        <w:pStyle w:val="Normal"/>
        <w:widowControl/>
        <w:numPr>
          <w:ilvl w:val="0"/>
          <w:numId w:val="1"/>
        </w:numPr>
        <w:spacing w:lineRule="auto" w:line="240" w:before="0" w:after="0"/>
        <w:ind w:left="720" w:right="0" w:hanging="360"/>
        <w:jc w:val="left"/>
        <w:rPr>
          <w:b w:val="false"/>
          <w:b w:val="false"/>
          <w:color w:val="000000"/>
          <w:sz w:val="20"/>
          <w:szCs w:val="20"/>
        </w:rPr>
      </w:pPr>
      <w:r>
        <w:rPr>
          <w:rFonts w:eastAsia="Praxis Com" w:cs="Praxis Com" w:ascii="Praxis Com" w:hAnsi="Praxis Com"/>
        </w:rPr>
        <w:t>Prospects</w:t>
      </w:r>
    </w:p>
    <w:p>
      <w:pPr>
        <w:pStyle w:val="Normal"/>
        <w:widowControl/>
        <w:numPr>
          <w:ilvl w:val="0"/>
          <w:numId w:val="1"/>
        </w:numPr>
        <w:spacing w:lineRule="auto" w:line="240" w:before="0" w:after="0"/>
        <w:ind w:left="720" w:right="0" w:hanging="360"/>
        <w:jc w:val="left"/>
        <w:rPr>
          <w:b w:val="false"/>
          <w:b w:val="false"/>
          <w:color w:val="000000"/>
          <w:sz w:val="20"/>
          <w:szCs w:val="20"/>
        </w:rPr>
      </w:pPr>
      <w:r>
        <w:rPr>
          <w:rFonts w:eastAsia="Praxis Com" w:cs="Praxis Com" w:ascii="Praxis Com" w:hAnsi="Praxis Com"/>
        </w:rPr>
        <w:t>Partners</w:t>
      </w:r>
    </w:p>
    <w:p>
      <w:pPr>
        <w:pStyle w:val="Normal"/>
        <w:widowControl/>
        <w:numPr>
          <w:ilvl w:val="0"/>
          <w:numId w:val="1"/>
        </w:numPr>
        <w:spacing w:lineRule="auto" w:line="240" w:before="0" w:after="0"/>
        <w:ind w:left="720" w:right="0" w:hanging="360"/>
        <w:jc w:val="left"/>
        <w:rPr>
          <w:b w:val="false"/>
          <w:b w:val="false"/>
          <w:color w:val="000000"/>
          <w:sz w:val="20"/>
          <w:szCs w:val="20"/>
        </w:rPr>
      </w:pPr>
      <w:r>
        <w:rPr>
          <w:rFonts w:eastAsia="Praxis Com" w:cs="Praxis Com" w:ascii="Praxis Com" w:hAnsi="Praxis Com"/>
        </w:rPr>
        <w:t>Medewerkers organisatie</w:t>
      </w:r>
    </w:p>
    <w:p>
      <w:pPr>
        <w:pStyle w:val="Normal"/>
        <w:widowControl/>
        <w:numPr>
          <w:ilvl w:val="0"/>
          <w:numId w:val="1"/>
        </w:numPr>
        <w:spacing w:lineRule="auto" w:line="240" w:before="0" w:after="0"/>
        <w:ind w:left="720" w:right="0" w:hanging="360"/>
        <w:jc w:val="left"/>
        <w:rPr>
          <w:b w:val="false"/>
          <w:b w:val="false"/>
          <w:color w:val="000000"/>
          <w:sz w:val="20"/>
          <w:szCs w:val="20"/>
        </w:rPr>
      </w:pPr>
      <w:r>
        <w:rPr>
          <w:rFonts w:eastAsia="Praxis Com" w:cs="Praxis Com" w:ascii="Praxis Com" w:hAnsi="Praxis Com"/>
        </w:rPr>
        <w:t>Websitebezoekers</w:t>
      </w:r>
    </w:p>
    <w:p>
      <w:pPr>
        <w:pStyle w:val="Normal"/>
        <w:widowControl/>
        <w:numPr>
          <w:ilvl w:val="0"/>
          <w:numId w:val="1"/>
        </w:numPr>
        <w:spacing w:lineRule="auto" w:line="240" w:before="0" w:after="0"/>
        <w:ind w:left="720" w:right="0" w:hanging="360"/>
        <w:jc w:val="left"/>
        <w:rPr>
          <w:b w:val="false"/>
          <w:b w:val="false"/>
          <w:color w:val="000000"/>
          <w:sz w:val="20"/>
          <w:szCs w:val="20"/>
        </w:rPr>
      </w:pPr>
      <w:r>
        <w:rPr>
          <w:rFonts w:eastAsia="Praxis Com" w:cs="Praxis Com" w:ascii="Praxis Com" w:hAnsi="Praxis Com"/>
        </w:rPr>
        <w:t>Eventbezoekers</w:t>
      </w:r>
    </w:p>
    <w:p>
      <w:pPr>
        <w:pStyle w:val="Normal"/>
        <w:widowControl/>
        <w:numPr>
          <w:ilvl w:val="0"/>
          <w:numId w:val="1"/>
        </w:numPr>
        <w:spacing w:lineRule="auto" w:line="240" w:before="0" w:after="0"/>
        <w:ind w:left="720" w:right="0" w:hanging="360"/>
        <w:jc w:val="left"/>
        <w:rPr>
          <w:b w:val="false"/>
          <w:b w:val="false"/>
          <w:color w:val="000000"/>
          <w:sz w:val="20"/>
          <w:szCs w:val="20"/>
        </w:rPr>
      </w:pPr>
      <w:r>
        <w:rPr>
          <w:rFonts w:eastAsia="Praxis Com" w:cs="Praxis Com" w:ascii="Praxis Com" w:hAnsi="Praxis Com"/>
        </w:rPr>
        <w:t>Overige volgers organisatie (alle overige contacten die aangemeld staan op onze nieuwsbrieven)</w:t>
      </w:r>
    </w:p>
    <w:p>
      <w:pPr>
        <w:pStyle w:val="Normal"/>
        <w:widowControl/>
        <w:spacing w:lineRule="auto" w:line="240" w:before="0" w:after="0"/>
        <w:jc w:val="left"/>
        <w:rPr>
          <w:rFonts w:ascii="Praxis Com" w:hAnsi="Praxis Com" w:eastAsia="Praxis Com" w:cs="Praxis Com"/>
        </w:rPr>
      </w:pPr>
      <w:r>
        <w:rPr>
          <w:rFonts w:eastAsia="Praxis Com" w:cs="Praxis Com" w:ascii="Praxis Com" w:hAnsi="Praxis Com"/>
        </w:rPr>
      </w:r>
      <w:bookmarkStart w:id="6" w:name="_30j0zll1"/>
      <w:bookmarkStart w:id="7" w:name="_30j0zll1"/>
      <w:bookmarkEnd w:id="7"/>
    </w:p>
    <w:p>
      <w:pPr>
        <w:pStyle w:val="Normal"/>
        <w:widowControl/>
        <w:spacing w:lineRule="auto" w:line="240" w:before="0" w:after="0"/>
        <w:ind w:left="142" w:right="0" w:hanging="0"/>
        <w:jc w:val="left"/>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jc w:val="left"/>
        <w:rPr>
          <w:rFonts w:ascii="Praxis Com" w:hAnsi="Praxis Com" w:eastAsia="Praxis Com" w:cs="Praxis Com"/>
        </w:rPr>
      </w:pPr>
      <w:r>
        <w:rPr>
          <w:rFonts w:eastAsia="Praxis Com" w:cs="Praxis Com" w:ascii="Praxis Com" w:hAnsi="Praxis Com"/>
        </w:rPr>
      </w:r>
    </w:p>
    <w:p>
      <w:pPr>
        <w:pStyle w:val="Normal"/>
        <w:widowControl/>
        <w:spacing w:lineRule="auto" w:line="240" w:before="0" w:after="0"/>
        <w:ind w:left="142" w:right="0" w:hanging="0"/>
        <w:jc w:val="left"/>
        <w:rPr>
          <w:rFonts w:ascii="Praxis Com" w:hAnsi="Praxis Com" w:eastAsia="Praxis Com" w:cs="Praxis Com"/>
        </w:rPr>
      </w:pPr>
      <w:r>
        <w:rPr/>
      </w:r>
    </w:p>
    <w:p>
      <w:pPr>
        <w:sectPr>
          <w:headerReference w:type="default" r:id="rId3"/>
          <w:headerReference w:type="first" r:id="rId4"/>
          <w:footerReference w:type="default" r:id="rId5"/>
          <w:footerReference w:type="first" r:id="rId6"/>
          <w:type w:val="nextPage"/>
          <w:pgSz w:w="11906" w:h="16838"/>
          <w:pgMar w:left="1417" w:right="1417" w:header="0" w:top="1417" w:footer="720" w:bottom="1134" w:gutter="0"/>
          <w:pgNumType w:start="1" w:fmt="decimal"/>
          <w:formProt w:val="false"/>
          <w:titlePg/>
          <w:textDirection w:val="lrTb"/>
          <w:docGrid w:type="default" w:linePitch="100" w:charSpace="8192"/>
        </w:sectPr>
      </w:pPr>
    </w:p>
    <w:p>
      <w:pPr>
        <w:pStyle w:val="Kop1"/>
        <w:spacing w:before="0" w:after="160"/>
        <w:rPr/>
      </w:pPr>
      <w:r>
        <w:rPr/>
      </w:r>
      <w:bookmarkStart w:id="8" w:name="_yzj66pyr6k77"/>
      <w:bookmarkStart w:id="9" w:name="_yzj66pyr6k77"/>
      <w:bookmarkEnd w:id="9"/>
    </w:p>
    <w:p>
      <w:pPr>
        <w:pStyle w:val="Normal"/>
        <w:spacing w:before="0" w:after="160"/>
        <w:rPr/>
      </w:pPr>
      <w:r>
        <w:rPr/>
      </w:r>
    </w:p>
    <w:p>
      <w:pPr>
        <w:sectPr>
          <w:type w:val="continuous"/>
          <w:pgSz w:w="11906" w:h="16838"/>
          <w:pgMar w:left="1417" w:right="1417" w:header="0" w:top="1417" w:footer="720" w:bottom="1134" w:gutter="0"/>
          <w:formProt w:val="false"/>
          <w:textDirection w:val="lrTb"/>
          <w:docGrid w:type="default" w:linePitch="100" w:charSpace="8192"/>
        </w:sectPr>
      </w:pPr>
    </w:p>
    <w:sectPr>
      <w:type w:val="continuous"/>
      <w:pgSz w:w="11906" w:h="16838"/>
      <w:pgMar w:left="1417" w:right="1417" w:header="0" w:top="1417" w:footer="720" w:bottom="1134" w:gutter="0"/>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Roboto Light">
    <w:charset w:val="00"/>
    <w:family w:val="roman"/>
    <w:pitch w:val="variable"/>
  </w:font>
  <w:font w:name="Roboto Black">
    <w:charset w:val="00"/>
    <w:family w:val="roman"/>
    <w:pitch w:val="variable"/>
  </w:font>
  <w:font w:name="Liberation Sans">
    <w:altName w:val="Arial"/>
    <w:charset w:val="00"/>
    <w:family w:val="swiss"/>
    <w:pitch w:val="variable"/>
  </w:font>
  <w:font w:name="Georgia">
    <w:charset w:val="00"/>
    <w:family w:val="roman"/>
    <w:pitch w:val="variable"/>
  </w:font>
  <w:font w:name="Dosis">
    <w:charset w:val="00"/>
    <w:family w:val="roman"/>
    <w:pitch w:val="variable"/>
  </w:font>
  <w:font w:name="Roboto">
    <w:charset w:val="00"/>
    <w:family w:val="roman"/>
    <w:pitch w:val="variable"/>
  </w:font>
  <w:font w:name="Decima Mono">
    <w:charset w:val="00"/>
    <w:family w:val="roman"/>
    <w:pitch w:val="variable"/>
  </w:font>
  <w:font w:name="Praxis Com">
    <w:charset w:val="00"/>
    <w:family w:val="roman"/>
    <w:pitch w:val="variable"/>
  </w:font>
  <w:font w:name="Praxis corn">
    <w:charset w:val="01"/>
    <w:family w:val="auto"/>
    <w:pitch w:val="default"/>
  </w:font>
  <w:font w:name="Calibri">
    <w:charset w:val="00"/>
    <w:family w:val="roman"/>
    <w:pitch w:val="variable"/>
  </w:font>
  <w:font w:name="Calibri">
    <w:charset w:val="01"/>
    <w:family w:val="swiss"/>
    <w:pitch w:val="variable"/>
  </w:font>
  <w:font w:name="Courier New">
    <w:charset w:val="01"/>
    <w:family w:val="modern"/>
    <w:pitch w:val="fixed"/>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536" w:leader="none"/>
        <w:tab w:val="right" w:pos="9072" w:leader="none"/>
      </w:tabs>
      <w:spacing w:lineRule="auto" w:line="240" w:before="0" w:after="0"/>
      <w:jc w:val="left"/>
      <w:rPr/>
    </w:pPr>
    <w:r>
      <w:rPr/>
    </w:r>
  </w:p>
  <w:p>
    <w:pPr>
      <w:pStyle w:val="Normal"/>
      <w:tabs>
        <w:tab w:val="center" w:pos="4536" w:leader="none"/>
        <w:tab w:val="right" w:pos="9072" w:leader="none"/>
      </w:tabs>
      <w:spacing w:lineRule="auto" w:line="240" w:before="0" w:after="0"/>
      <w:jc w:val="right"/>
      <w:rPr/>
    </w:pPr>
    <w:r>
      <w:rPr/>
      <mc:AlternateContent>
        <mc:Choice Requires="wps">
          <w:drawing>
            <wp:anchor behindDoc="1" distT="0" distB="0" distL="114300" distR="114300" simplePos="0" locked="0" layoutInCell="1" allowOverlap="1" relativeHeight="7">
              <wp:simplePos x="0" y="0"/>
              <wp:positionH relativeFrom="margin">
                <wp:posOffset>965200</wp:posOffset>
              </wp:positionH>
              <wp:positionV relativeFrom="paragraph">
                <wp:posOffset>25400</wp:posOffset>
              </wp:positionV>
              <wp:extent cx="3950335" cy="13335"/>
              <wp:effectExtent l="0" t="0" r="0" b="0"/>
              <wp:wrapNone/>
              <wp:docPr id="3" name="Afbeelding1"/>
              <a:graphic xmlns:a="http://schemas.openxmlformats.org/drawingml/2006/main">
                <a:graphicData uri="http://schemas.microsoft.com/office/word/2010/wordprocessingShape">
                  <wps:wsp>
                    <wps:cNvSpPr/>
                    <wps:spPr>
                      <a:xfrm>
                        <a:off x="0" y="0"/>
                        <a:ext cx="3949560" cy="12600"/>
                      </a:xfrm>
                      <a:custGeom>
                        <a:avLst/>
                        <a:gdLst/>
                        <a:ahLst/>
                        <a:rect l="l" t="t" r="r" b="b"/>
                        <a:pathLst>
                          <a:path w="21600" h="21600">
                            <a:moveTo>
                              <a:pt x="0" y="0"/>
                            </a:moveTo>
                            <a:lnTo>
                              <a:pt x="21600" y="21600"/>
                            </a:lnTo>
                          </a:path>
                        </a:pathLst>
                      </a:custGeom>
                      <a:noFill/>
                      <a:ln w="9360">
                        <a:solidFill>
                          <a:srgbClr val="787879"/>
                        </a:solidFill>
                        <a:custDash>
                          <a:ds d="100000" sp="400000"/>
                        </a:custDash>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fbeelding1" stroked="t" style="position:absolute;margin-left:76pt;margin-top:2pt;width:310.95pt;height:0.95pt;mso-position-horizontal-relative:margin" type="shapetype_32">
              <w10:wrap type="none"/>
              <v:fill o:detectmouseclick="t" on="false"/>
              <v:stroke color="#787879" weight="9360" dashstyle="shortdot" joinstyle="miter" endcap="flat"/>
            </v:shape>
          </w:pict>
        </mc:Fallback>
      </mc:AlternateContent>
    </w:r>
  </w:p>
  <w:p>
    <w:pPr>
      <w:pStyle w:val="Normal"/>
      <w:tabs>
        <w:tab w:val="center" w:pos="4536" w:leader="none"/>
        <w:tab w:val="right" w:pos="9072" w:leader="none"/>
      </w:tabs>
      <w:spacing w:lineRule="auto" w:line="240" w:before="0" w:after="0"/>
      <w:jc w:val="center"/>
      <w:rPr/>
    </w:pPr>
    <w:r>
      <w:rPr>
        <w:rFonts w:eastAsia="Roboto" w:cs="Roboto" w:ascii="Roboto" w:hAnsi="Roboto"/>
        <w:color w:val="595959"/>
        <w:sz w:val="12"/>
        <w:szCs w:val="12"/>
      </w:rPr>
      <w:t xml:space="preserve">Hosted Spam filtering MX-Relay </w:t>
    </w:r>
  </w:p>
  <w:p>
    <w:pPr>
      <w:pStyle w:val="Normal"/>
      <w:tabs>
        <w:tab w:val="center" w:pos="4536" w:leader="none"/>
        <w:tab w:val="right" w:pos="9072" w:leader="none"/>
      </w:tabs>
      <w:spacing w:lineRule="auto" w:line="240" w:before="0" w:after="0"/>
      <w:jc w:val="center"/>
      <w:rPr/>
    </w:pPr>
    <w:r>
      <w:rPr>
        <w:rFonts w:eastAsia="Roboto" w:cs="Roboto" w:ascii="Roboto" w:hAnsi="Roboto"/>
        <w:color w:val="595959"/>
        <w:sz w:val="12"/>
        <w:szCs w:val="12"/>
      </w:rPr>
      <w:t xml:space="preserve">+31 (0) </w:t>
    </w:r>
    <w:r>
      <w:rPr>
        <w:rFonts w:eastAsia="Roboto" w:cs="Roboto" w:ascii="Roboto" w:hAnsi="Roboto"/>
        <w:color w:val="595959"/>
        <w:sz w:val="12"/>
        <w:szCs w:val="12"/>
      </w:rPr>
      <w:t>7</w:t>
    </w:r>
    <w:r>
      <w:rPr>
        <w:rFonts w:eastAsia="Roboto" w:cs="Roboto" w:ascii="Roboto" w:hAnsi="Roboto"/>
        <w:color w:val="595959"/>
        <w:sz w:val="12"/>
        <w:szCs w:val="12"/>
      </w:rPr>
      <w:t xml:space="preserve">0 </w:t>
    </w:r>
    <w:r>
      <w:rPr>
        <w:rFonts w:eastAsia="Roboto" w:cs="Roboto" w:ascii="Roboto" w:hAnsi="Roboto"/>
        <w:color w:val="595959"/>
        <w:sz w:val="12"/>
        <w:szCs w:val="12"/>
      </w:rPr>
      <w:t>320 67 94</w:t>
    </w:r>
    <w:r>
      <w:rPr>
        <w:rFonts w:eastAsia="Roboto" w:cs="Roboto" w:ascii="Roboto" w:hAnsi="Roboto"/>
        <w:color w:val="595959"/>
        <w:sz w:val="12"/>
        <w:szCs w:val="12"/>
      </w:rPr>
      <w:t xml:space="preserve">    </w:t>
    </w:r>
    <w:r>
      <w:rPr>
        <w:rFonts w:eastAsia="Roboto" w:cs="Roboto" w:ascii="Roboto" w:hAnsi="Roboto"/>
        <w:color w:val="595959"/>
        <w:sz w:val="12"/>
        <w:szCs w:val="12"/>
      </w:rPr>
      <w:t>sales@mx-relay.com</w:t>
    </w:r>
    <w:r>
      <w:rPr>
        <w:rFonts w:eastAsia="Roboto" w:cs="Roboto" w:ascii="Roboto" w:hAnsi="Roboto"/>
        <w:color w:val="595959"/>
        <w:sz w:val="12"/>
        <w:szCs w:val="12"/>
      </w:rPr>
      <w:t xml:space="preserve">    </w:t>
    </w:r>
    <w:r>
      <w:rPr>
        <w:rFonts w:eastAsia="Roboto" w:cs="Roboto" w:ascii="Roboto" w:hAnsi="Roboto"/>
        <w:color w:val="595959"/>
        <w:sz w:val="12"/>
        <w:szCs w:val="12"/>
      </w:rPr>
      <w:t>www.mx-relay.com</w:t>
    </w:r>
  </w:p>
  <w:p>
    <w:pPr>
      <w:pStyle w:val="Normal"/>
      <w:tabs>
        <w:tab w:val="center" w:pos="4536" w:leader="none"/>
        <w:tab w:val="right" w:pos="9072" w:leader="none"/>
      </w:tabs>
      <w:spacing w:lineRule="auto" w:line="240" w:before="0" w:after="0"/>
      <w:jc w:val="right"/>
      <w:rPr/>
    </w:pPr>
    <w:r>
      <w:rPr/>
      <w:fldChar w:fldCharType="begin"/>
    </w:r>
    <w:r>
      <w:rPr/>
      <w:instrText> PAGE </w:instrText>
    </w:r>
    <w:r>
      <w:rPr/>
      <w:fldChar w:fldCharType="separate"/>
    </w:r>
    <w:r>
      <w:rPr/>
      <w:t>7</w:t>
    </w:r>
    <w:r>
      <w:rPr/>
      <w:fldChar w:fldCharType="end"/>
    </w:r>
  </w:p>
  <w:p>
    <w:pPr>
      <w:pStyle w:val="Normal"/>
      <w:spacing w:lineRule="auto" w:line="240" w:before="0" w:after="183"/>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rPr/>
    </w:pPr>
    <w:r>
      <w:rPr/>
    </w:r>
  </w:p>
  <w:p>
    <w:pPr>
      <w:pStyle w:val="Normal"/>
      <w:spacing w:before="0" w:after="160"/>
      <w:rPr/>
    </w:pPr>
    <w:r>
      <w:rPr/>
      <w:drawing>
        <wp:anchor behindDoc="1" distT="114300" distB="114300" distL="114300" distR="114300" simplePos="0" locked="0" layoutInCell="1" allowOverlap="1" relativeHeight="13">
          <wp:simplePos x="0" y="0"/>
          <wp:positionH relativeFrom="column">
            <wp:posOffset>5274310</wp:posOffset>
          </wp:positionH>
          <wp:positionV relativeFrom="paragraph">
            <wp:posOffset>81280</wp:posOffset>
          </wp:positionV>
          <wp:extent cx="1087755" cy="263525"/>
          <wp:effectExtent l="0" t="0" r="0" b="0"/>
          <wp:wrapSquare wrapText="bothSides"/>
          <wp:docPr id="2" name="image4.jpg" descr="Leadgate - Logo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jpg" descr="Leadgate - Logo - RGB.jpg"/>
                  <pic:cNvPicPr>
                    <a:picLocks noChangeAspect="1" noChangeArrowheads="1"/>
                  </pic:cNvPicPr>
                </pic:nvPicPr>
                <pic:blipFill>
                  <a:blip r:embed="rId1"/>
                  <a:stretch>
                    <a:fillRect/>
                  </a:stretch>
                </pic:blipFill>
                <pic:spPr bwMode="auto">
                  <a:xfrm>
                    <a:off x="0" y="0"/>
                    <a:ext cx="1087755" cy="263525"/>
                  </a:xfrm>
                  <a:prstGeom prst="rect">
                    <a:avLst/>
                  </a:prstGeom>
                </pic:spPr>
              </pic:pic>
            </a:graphicData>
          </a:graphic>
        </wp:anchor>
      </w:drawing>
    </w:r>
  </w:p>
  <w:p>
    <w:pPr>
      <w:pStyle w:val="Normal"/>
      <w:spacing w:before="0" w:after="160"/>
      <w:rPr/>
    </w:pPr>
    <w:r>
      <w:rPr/>
    </w:r>
  </w:p>
  <w:p>
    <w:pPr>
      <w:pStyle w:val="Normal"/>
      <w:spacing w:before="0" w:after="16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Calibri" w:hAnsi="Calibri" w:cs="Calibri" w:hint="default"/>
        <w:sz w:val="20"/>
        <w:b w:val="false"/>
        <w:rFonts w:cs="Calibri"/>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862" w:hanging="360"/>
      </w:pPr>
      <w:rPr>
        <w:rFonts w:ascii="Courier New" w:hAnsi="Courier New" w:cs="Courier New" w:hint="default"/>
        <w:sz w:val="20"/>
        <w:b w:val="false"/>
        <w:rFonts w:cs="Courier New"/>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Noto Sans Symbols" w:hAnsi="Noto Sans Symbols" w:cs="Noto Sans Symbols" w:hint="default"/>
        <w:rFonts w:cs="Noto Sans Symbols"/>
      </w:rPr>
    </w:lvl>
    <w:lvl w:ilvl="3">
      <w:start w:val="1"/>
      <w:numFmt w:val="bullet"/>
      <w:lvlText w:val="●"/>
      <w:lvlJc w:val="left"/>
      <w:pPr>
        <w:ind w:left="3022" w:hanging="360"/>
      </w:pPr>
      <w:rPr>
        <w:rFonts w:ascii="Noto Sans Symbols" w:hAnsi="Noto Sans Symbols" w:cs="Noto Sans Symbols" w:hint="default"/>
        <w:rFonts w:cs="Noto Sans Symbols"/>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Noto Sans Symbols" w:hAnsi="Noto Sans Symbols" w:cs="Noto Sans Symbols" w:hint="default"/>
        <w:rFonts w:cs="Noto Sans Symbols"/>
      </w:rPr>
    </w:lvl>
    <w:lvl w:ilvl="6">
      <w:start w:val="1"/>
      <w:numFmt w:val="bullet"/>
      <w:lvlText w:val="●"/>
      <w:lvlJc w:val="left"/>
      <w:pPr>
        <w:ind w:left="5182" w:hanging="360"/>
      </w:pPr>
      <w:rPr>
        <w:rFonts w:ascii="Noto Sans Symbols" w:hAnsi="Noto Sans Symbols" w:cs="Noto Sans Symbols" w:hint="default"/>
        <w:rFonts w:cs="Noto Sans Symbols"/>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Noto Sans Symbols" w:hAnsi="Noto Sans Symbols" w:cs="Noto Sans Symbols" w:hint="default"/>
        <w:rFonts w:cs="Noto Sans Symbols"/>
      </w:rPr>
    </w:lvl>
  </w:abstractNum>
  <w:abstractNum w:abstractNumId="3">
    <w:lvl w:ilvl="0">
      <w:start w:val="1"/>
      <w:numFmt w:val="bullet"/>
      <w:lvlText w:val="●"/>
      <w:lvlJc w:val="left"/>
      <w:pPr>
        <w:ind w:left="1429" w:hanging="360"/>
      </w:pPr>
      <w:rPr>
        <w:rFonts w:ascii="Noto Sans Symbols" w:hAnsi="Noto Sans Symbols" w:cs="Noto Sans Symbols" w:hint="default"/>
        <w:sz w:val="20"/>
        <w:b w:val="false"/>
        <w:rFonts w:cs="Noto Sans Symbol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Noto Sans Symbols" w:hAnsi="Noto Sans Symbols" w:cs="Noto Sans Symbols" w:hint="default"/>
        <w:rFonts w:cs="Noto Sans Symbols"/>
      </w:rPr>
    </w:lvl>
    <w:lvl w:ilvl="3">
      <w:start w:val="1"/>
      <w:numFmt w:val="bullet"/>
      <w:lvlText w:val="●"/>
      <w:lvlJc w:val="left"/>
      <w:pPr>
        <w:ind w:left="3589" w:hanging="360"/>
      </w:pPr>
      <w:rPr>
        <w:rFonts w:ascii="Noto Sans Symbols" w:hAnsi="Noto Sans Symbols" w:cs="Noto Sans Symbols" w:hint="default"/>
        <w:rFonts w:cs="Noto Sans Symbols"/>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Noto Sans Symbols" w:hAnsi="Noto Sans Symbols" w:cs="Noto Sans Symbols" w:hint="default"/>
        <w:rFonts w:cs="Noto Sans Symbols"/>
      </w:rPr>
    </w:lvl>
    <w:lvl w:ilvl="6">
      <w:start w:val="1"/>
      <w:numFmt w:val="bullet"/>
      <w:lvlText w:val="●"/>
      <w:lvlJc w:val="left"/>
      <w:pPr>
        <w:ind w:left="5749" w:hanging="360"/>
      </w:pPr>
      <w:rPr>
        <w:rFonts w:ascii="Noto Sans Symbols" w:hAnsi="Noto Sans Symbols" w:cs="Noto Sans Symbols" w:hint="default"/>
        <w:rFonts w:cs="Noto Sans Symbols"/>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Noto Sans Symbols" w:hAnsi="Noto Sans Symbols" w:cs="Noto Sans Symbols" w:hint="default"/>
        <w:rFonts w:cs="Noto Sans Symbols"/>
      </w:rPr>
    </w:lvl>
  </w:abstractNum>
  <w:abstractNum w:abstractNumId="4">
    <w:lvl w:ilvl="0">
      <w:start w:val="1"/>
      <w:numFmt w:val="bullet"/>
      <w:lvlText w:val="-"/>
      <w:lvlJc w:val="left"/>
      <w:pPr>
        <w:ind w:left="862" w:hanging="360"/>
      </w:pPr>
      <w:rPr>
        <w:rFonts w:ascii="Courier New" w:hAnsi="Courier New" w:cs="Courier New" w:hint="default"/>
        <w:sz w:val="20"/>
        <w:b w:val="false"/>
        <w:rFonts w:cs="Courier New"/>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Noto Sans Symbols" w:hAnsi="Noto Sans Symbols" w:cs="Noto Sans Symbols" w:hint="default"/>
        <w:rFonts w:cs="Noto Sans Symbols"/>
      </w:rPr>
    </w:lvl>
    <w:lvl w:ilvl="3">
      <w:start w:val="1"/>
      <w:numFmt w:val="bullet"/>
      <w:lvlText w:val="●"/>
      <w:lvlJc w:val="left"/>
      <w:pPr>
        <w:ind w:left="3022" w:hanging="360"/>
      </w:pPr>
      <w:rPr>
        <w:rFonts w:ascii="Noto Sans Symbols" w:hAnsi="Noto Sans Symbols" w:cs="Noto Sans Symbols" w:hint="default"/>
        <w:rFonts w:cs="Noto Sans Symbols"/>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Noto Sans Symbols" w:hAnsi="Noto Sans Symbols" w:cs="Noto Sans Symbols" w:hint="default"/>
        <w:rFonts w:cs="Noto Sans Symbols"/>
      </w:rPr>
    </w:lvl>
    <w:lvl w:ilvl="6">
      <w:start w:val="1"/>
      <w:numFmt w:val="bullet"/>
      <w:lvlText w:val="●"/>
      <w:lvlJc w:val="left"/>
      <w:pPr>
        <w:ind w:left="5182" w:hanging="360"/>
      </w:pPr>
      <w:rPr>
        <w:rFonts w:ascii="Noto Sans Symbols" w:hAnsi="Noto Sans Symbols" w:cs="Noto Sans Symbols" w:hint="default"/>
        <w:rFonts w:cs="Noto Sans Symbols"/>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916" w:hanging="360"/>
      </w:pPr>
      <w:rPr>
        <w:rFonts w:ascii="Noto Sans Symbols" w:hAnsi="Noto Sans Symbols" w:cs="Noto Sans Symbols" w:hint="default"/>
        <w:sz w:val="20"/>
        <w:b w:val="false"/>
        <w:rFonts w:cs="Noto Sans Symbols"/>
      </w:rPr>
    </w:lvl>
    <w:lvl w:ilvl="1">
      <w:start w:val="1"/>
      <w:numFmt w:val="bullet"/>
      <w:lvlText w:val="o"/>
      <w:lvlJc w:val="left"/>
      <w:pPr>
        <w:ind w:left="1636" w:hanging="360"/>
      </w:pPr>
      <w:rPr>
        <w:rFonts w:ascii="Courier New" w:hAnsi="Courier New" w:cs="Courier New" w:hint="default"/>
        <w:rFonts w:cs="Courier New"/>
      </w:rPr>
    </w:lvl>
    <w:lvl w:ilvl="2">
      <w:start w:val="1"/>
      <w:numFmt w:val="bullet"/>
      <w:lvlText w:val="▪"/>
      <w:lvlJc w:val="left"/>
      <w:pPr>
        <w:ind w:left="2356" w:hanging="360"/>
      </w:pPr>
      <w:rPr>
        <w:rFonts w:ascii="Noto Sans Symbols" w:hAnsi="Noto Sans Symbols" w:cs="Noto Sans Symbols" w:hint="default"/>
        <w:rFonts w:cs="Noto Sans Symbols"/>
      </w:rPr>
    </w:lvl>
    <w:lvl w:ilvl="3">
      <w:start w:val="1"/>
      <w:numFmt w:val="bullet"/>
      <w:lvlText w:val="●"/>
      <w:lvlJc w:val="left"/>
      <w:pPr>
        <w:ind w:left="3076" w:hanging="360"/>
      </w:pPr>
      <w:rPr>
        <w:rFonts w:ascii="Noto Sans Symbols" w:hAnsi="Noto Sans Symbols" w:cs="Noto Sans Symbols" w:hint="default"/>
        <w:rFonts w:cs="Noto Sans Symbols"/>
      </w:rPr>
    </w:lvl>
    <w:lvl w:ilvl="4">
      <w:start w:val="1"/>
      <w:numFmt w:val="bullet"/>
      <w:lvlText w:val="o"/>
      <w:lvlJc w:val="left"/>
      <w:pPr>
        <w:ind w:left="3796" w:hanging="360"/>
      </w:pPr>
      <w:rPr>
        <w:rFonts w:ascii="Courier New" w:hAnsi="Courier New" w:cs="Courier New" w:hint="default"/>
        <w:rFonts w:cs="Courier New"/>
      </w:rPr>
    </w:lvl>
    <w:lvl w:ilvl="5">
      <w:start w:val="1"/>
      <w:numFmt w:val="bullet"/>
      <w:lvlText w:val="▪"/>
      <w:lvlJc w:val="left"/>
      <w:pPr>
        <w:ind w:left="4516" w:hanging="360"/>
      </w:pPr>
      <w:rPr>
        <w:rFonts w:ascii="Noto Sans Symbols" w:hAnsi="Noto Sans Symbols" w:cs="Noto Sans Symbols" w:hint="default"/>
        <w:rFonts w:cs="Noto Sans Symbols"/>
      </w:rPr>
    </w:lvl>
    <w:lvl w:ilvl="6">
      <w:start w:val="1"/>
      <w:numFmt w:val="bullet"/>
      <w:lvlText w:val="●"/>
      <w:lvlJc w:val="left"/>
      <w:pPr>
        <w:ind w:left="5236" w:hanging="360"/>
      </w:pPr>
      <w:rPr>
        <w:rFonts w:ascii="Noto Sans Symbols" w:hAnsi="Noto Sans Symbols" w:cs="Noto Sans Symbols" w:hint="default"/>
        <w:rFonts w:cs="Noto Sans Symbols"/>
      </w:rPr>
    </w:lvl>
    <w:lvl w:ilvl="7">
      <w:start w:val="1"/>
      <w:numFmt w:val="bullet"/>
      <w:lvlText w:val="o"/>
      <w:lvlJc w:val="left"/>
      <w:pPr>
        <w:ind w:left="5956" w:hanging="360"/>
      </w:pPr>
      <w:rPr>
        <w:rFonts w:ascii="Courier New" w:hAnsi="Courier New" w:cs="Courier New" w:hint="default"/>
        <w:rFonts w:cs="Courier New"/>
      </w:rPr>
    </w:lvl>
    <w:lvl w:ilvl="8">
      <w:start w:val="1"/>
      <w:numFmt w:val="bullet"/>
      <w:lvlText w:val="▪"/>
      <w:lvlJc w:val="left"/>
      <w:pPr>
        <w:ind w:left="6676" w:hanging="360"/>
      </w:pPr>
      <w:rPr>
        <w:rFonts w:ascii="Noto Sans Symbols" w:hAnsi="Noto Sans Symbols" w:cs="Noto Sans Symbols" w:hint="default"/>
        <w:rFonts w:cs="Noto Sans Symbols"/>
      </w:rPr>
    </w:lvl>
  </w:abstractNum>
  <w:abstractNum w:abstractNumId="6">
    <w:lvl w:ilvl="0">
      <w:start w:val="1"/>
      <w:numFmt w:val="bullet"/>
      <w:lvlText w:val="●"/>
      <w:lvlJc w:val="left"/>
      <w:pPr>
        <w:ind w:left="862" w:hanging="360"/>
      </w:pPr>
      <w:rPr>
        <w:rFonts w:ascii="Noto Sans Symbols" w:hAnsi="Noto Sans Symbols" w:cs="Noto Sans Symbols" w:hint="default"/>
        <w:sz w:val="20"/>
        <w:b w:val="false"/>
        <w:rFonts w:cs="Noto Sans Symbols"/>
      </w:rPr>
    </w:lvl>
    <w:lvl w:ilvl="1">
      <w:start w:val="1"/>
      <w:numFmt w:val="bullet"/>
      <w:lvlText w:val="o"/>
      <w:lvlJc w:val="left"/>
      <w:pPr>
        <w:ind w:left="1582" w:hanging="360"/>
      </w:pPr>
      <w:rPr>
        <w:rFonts w:ascii="Courier New" w:hAnsi="Courier New" w:cs="Courier New" w:hint="default"/>
        <w:rFonts w:cs="Courier New"/>
      </w:rPr>
    </w:lvl>
    <w:lvl w:ilvl="2">
      <w:start w:val="1"/>
      <w:numFmt w:val="bullet"/>
      <w:lvlText w:val="▪"/>
      <w:lvlJc w:val="left"/>
      <w:pPr>
        <w:ind w:left="2302" w:hanging="360"/>
      </w:pPr>
      <w:rPr>
        <w:rFonts w:ascii="Noto Sans Symbols" w:hAnsi="Noto Sans Symbols" w:cs="Noto Sans Symbols" w:hint="default"/>
        <w:rFonts w:cs="Noto Sans Symbols"/>
      </w:rPr>
    </w:lvl>
    <w:lvl w:ilvl="3">
      <w:start w:val="1"/>
      <w:numFmt w:val="bullet"/>
      <w:lvlText w:val="●"/>
      <w:lvlJc w:val="left"/>
      <w:pPr>
        <w:ind w:left="3022" w:hanging="360"/>
      </w:pPr>
      <w:rPr>
        <w:rFonts w:ascii="Noto Sans Symbols" w:hAnsi="Noto Sans Symbols" w:cs="Noto Sans Symbols" w:hint="default"/>
        <w:rFonts w:cs="Noto Sans Symbols"/>
      </w:rPr>
    </w:lvl>
    <w:lvl w:ilvl="4">
      <w:start w:val="1"/>
      <w:numFmt w:val="bullet"/>
      <w:lvlText w:val="o"/>
      <w:lvlJc w:val="left"/>
      <w:pPr>
        <w:ind w:left="3742" w:hanging="360"/>
      </w:pPr>
      <w:rPr>
        <w:rFonts w:ascii="Courier New" w:hAnsi="Courier New" w:cs="Courier New" w:hint="default"/>
        <w:rFonts w:cs="Courier New"/>
      </w:rPr>
    </w:lvl>
    <w:lvl w:ilvl="5">
      <w:start w:val="1"/>
      <w:numFmt w:val="bullet"/>
      <w:lvlText w:val="▪"/>
      <w:lvlJc w:val="left"/>
      <w:pPr>
        <w:ind w:left="4462" w:hanging="360"/>
      </w:pPr>
      <w:rPr>
        <w:rFonts w:ascii="Noto Sans Symbols" w:hAnsi="Noto Sans Symbols" w:cs="Noto Sans Symbols" w:hint="default"/>
        <w:rFonts w:cs="Noto Sans Symbols"/>
      </w:rPr>
    </w:lvl>
    <w:lvl w:ilvl="6">
      <w:start w:val="1"/>
      <w:numFmt w:val="bullet"/>
      <w:lvlText w:val="●"/>
      <w:lvlJc w:val="left"/>
      <w:pPr>
        <w:ind w:left="5182" w:hanging="360"/>
      </w:pPr>
      <w:rPr>
        <w:rFonts w:ascii="Noto Sans Symbols" w:hAnsi="Noto Sans Symbols" w:cs="Noto Sans Symbols" w:hint="default"/>
        <w:rFonts w:cs="Noto Sans Symbols"/>
      </w:rPr>
    </w:lvl>
    <w:lvl w:ilvl="7">
      <w:start w:val="1"/>
      <w:numFmt w:val="bullet"/>
      <w:lvlText w:val="o"/>
      <w:lvlJc w:val="left"/>
      <w:pPr>
        <w:ind w:left="5902" w:hanging="360"/>
      </w:pPr>
      <w:rPr>
        <w:rFonts w:ascii="Courier New" w:hAnsi="Courier New" w:cs="Courier New" w:hint="default"/>
        <w:rFonts w:cs="Courier New"/>
      </w:rPr>
    </w:lvl>
    <w:lvl w:ilvl="8">
      <w:start w:val="1"/>
      <w:numFmt w:val="bullet"/>
      <w:lvlText w:val="▪"/>
      <w:lvlJc w:val="left"/>
      <w:pPr>
        <w:ind w:left="6622" w:hanging="360"/>
      </w:pPr>
      <w:rPr>
        <w:rFonts w:ascii="Noto Sans Symbols" w:hAnsi="Noto Sans Symbols" w:cs="Noto Sans Symbols" w:hint="default"/>
        <w:rFonts w:cs="Noto Sans Symbols"/>
      </w:rPr>
    </w:lvl>
  </w:abstractNum>
  <w:abstractNum w:abstractNumId="7">
    <w:lvl w:ilvl="0">
      <w:start w:val="1"/>
      <w:numFmt w:val="decimal"/>
      <w:lvlText w:val="Artikel %1."/>
      <w:lvlJc w:val="left"/>
      <w:pPr>
        <w:ind w:left="624" w:hanging="567"/>
      </w:pPr>
      <w:rPr>
        <w:sz w:val="20"/>
        <w:b/>
        <w:szCs w:val="20"/>
        <w:bCs/>
        <w:rFonts w:eastAsia="Praxis Com" w:cs="Praxis Com"/>
        <w:color w:val="23A1CE"/>
      </w:rPr>
    </w:lvl>
    <w:lvl w:ilvl="1">
      <w:start w:val="1"/>
      <w:numFmt w:val="decimal"/>
      <w:lvlText w:val="%1.%2"/>
      <w:lvlJc w:val="left"/>
      <w:pPr>
        <w:ind w:left="993" w:hanging="567"/>
      </w:pPr>
      <w:rPr>
        <w:sz w:val="20"/>
        <w:b w:val="false"/>
        <w:szCs w:val="20"/>
        <w:rFonts w:eastAsia="Praxis Com" w:cs="Praxis Com"/>
      </w:rPr>
    </w:lvl>
    <w:lvl w:ilvl="2">
      <w:start w:val="1"/>
      <w:numFmt w:val="lowerLetter"/>
      <w:lvlText w:val="(%3)"/>
      <w:lvlJc w:val="left"/>
      <w:pPr>
        <w:ind w:left="2241" w:hanging="397"/>
      </w:pPr>
      <w:rPr>
        <w:i w:val="false"/>
      </w:rPr>
    </w:lvl>
    <w:lvl w:ilvl="3">
      <w:start w:val="1"/>
      <w:numFmt w:val="decimal"/>
      <w:lvlText w:val="%1.%2.%3.%4"/>
      <w:lvlJc w:val="left"/>
      <w:pPr>
        <w:ind w:left="0" w:hanging="0"/>
      </w:pPr>
    </w:lvl>
    <w:lvl w:ilvl="4">
      <w:start w:val="1"/>
      <w:numFmt w:val="decimal"/>
      <w:lvlText w:val="%1.%2.%3.%4.%5"/>
      <w:lvlJc w:val="left"/>
      <w:pPr>
        <w:ind w:left="0" w:hanging="0"/>
      </w:pPr>
    </w:lvl>
    <w:lvl w:ilvl="5">
      <w:start w:val="1"/>
      <w:numFmt w:val="decimal"/>
      <w:lvlText w:val="%1.%2.%3.%4.%5.%6"/>
      <w:lvlJc w:val="left"/>
      <w:pPr>
        <w:ind w:left="0" w:hanging="0"/>
      </w:pPr>
    </w:lvl>
    <w:lvl w:ilvl="6">
      <w:start w:val="1"/>
      <w:numFmt w:val="decimal"/>
      <w:lvlText w:val="%1.%2.%3.%4.%5.%6.%7"/>
      <w:lvlJc w:val="left"/>
      <w:pPr>
        <w:ind w:left="0" w:hanging="0"/>
      </w:pPr>
    </w:lvl>
    <w:lvl w:ilvl="7">
      <w:start w:val="1"/>
      <w:numFmt w:val="decimal"/>
      <w:lvlText w:val="%1.%2.%3.%4.%5.%6.%7.%8"/>
      <w:lvlJc w:val="left"/>
      <w:pPr>
        <w:ind w:left="0" w:hanging="0"/>
      </w:pPr>
    </w:lvl>
    <w:lvl w:ilvl="8">
      <w:start w:val="1"/>
      <w:numFmt w:val="decimal"/>
      <w:lvlText w:val="%1.%2.%3.%4.%5.%6.%7.%8.%9"/>
      <w:lvlJc w:val="left"/>
      <w:pPr>
        <w:ind w:left="0" w:hanging="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Roboto Light" w:hAnsi="Roboto Light" w:eastAsia="Roboto Light" w:cs="Roboto Light"/>
        <w:color w:val="000000"/>
        <w:lang w:val="nl-NL" w:eastAsia="zh-CN" w:bidi="hi-IN"/>
      </w:rPr>
    </w:rPrDefault>
    <w:pPrDefault>
      <w:pPr/>
    </w:pPrDefault>
  </w:docDefaults>
  <w:style w:type="paragraph" w:styleId="Normal">
    <w:name w:val="Normal"/>
    <w:qFormat/>
    <w:pPr>
      <w:keepNext w:val="false"/>
      <w:keepLines w:val="false"/>
      <w:widowControl w:val="false"/>
      <w:pBdr/>
      <w:shd w:val="clear" w:fill="auto"/>
      <w:spacing w:lineRule="auto" w:line="259" w:before="0" w:after="160"/>
      <w:ind w:left="0" w:right="0" w:hanging="0"/>
      <w:jc w:val="both"/>
    </w:pPr>
    <w:rPr>
      <w:rFonts w:ascii="Roboto Light" w:hAnsi="Roboto Light" w:eastAsia="Roboto Light" w:cs="Roboto Light"/>
      <w:b w:val="false"/>
      <w:i w:val="false"/>
      <w:caps w:val="false"/>
      <w:smallCaps w:val="false"/>
      <w:strike w:val="false"/>
      <w:dstrike w:val="false"/>
      <w:color w:val="000000"/>
      <w:kern w:val="0"/>
      <w:position w:val="0"/>
      <w:sz w:val="20"/>
      <w:sz w:val="20"/>
      <w:szCs w:val="20"/>
      <w:u w:val="none"/>
      <w:vertAlign w:val="baseline"/>
      <w:lang w:val="nl-NL" w:eastAsia="zh-CN" w:bidi="hi-IN"/>
    </w:rPr>
  </w:style>
  <w:style w:type="paragraph" w:styleId="Kop1">
    <w:name w:val="Heading 1"/>
    <w:basedOn w:val="Normal1"/>
    <w:next w:val="Normal"/>
    <w:qFormat/>
    <w:pPr>
      <w:keepNext w:val="false"/>
      <w:keepLines w:val="false"/>
      <w:widowControl w:val="false"/>
      <w:pBdr/>
      <w:shd w:val="clear" w:fill="auto"/>
      <w:spacing w:lineRule="auto" w:line="240" w:before="100" w:after="100"/>
      <w:ind w:left="0" w:right="0" w:hanging="0"/>
      <w:jc w:val="left"/>
    </w:pPr>
    <w:rPr>
      <w:rFonts w:ascii="Roboto Black" w:hAnsi="Roboto Black" w:eastAsia="Roboto Black" w:cs="Roboto Black"/>
      <w:b/>
      <w:i w:val="false"/>
      <w:caps w:val="false"/>
      <w:smallCaps w:val="false"/>
      <w:strike w:val="false"/>
      <w:dstrike w:val="false"/>
      <w:color w:val="FFC000"/>
      <w:position w:val="0"/>
      <w:sz w:val="40"/>
      <w:sz w:val="40"/>
      <w:szCs w:val="40"/>
      <w:u w:val="none"/>
      <w:shd w:fill="auto" w:val="clear"/>
      <w:vertAlign w:val="baseline"/>
    </w:rPr>
  </w:style>
  <w:style w:type="paragraph" w:styleId="Kop2">
    <w:name w:val="Heading 2"/>
    <w:basedOn w:val="Normal1"/>
    <w:next w:val="Normal"/>
    <w:qFormat/>
    <w:pPr>
      <w:keepNext w:val="true"/>
      <w:keepLines/>
      <w:widowControl w:val="false"/>
      <w:pBdr/>
      <w:shd w:val="clear" w:fill="auto"/>
      <w:spacing w:lineRule="auto" w:line="259" w:before="40" w:after="0"/>
      <w:ind w:left="0" w:right="0" w:hanging="0"/>
      <w:jc w:val="both"/>
    </w:pPr>
    <w:rPr>
      <w:rFonts w:ascii="Roboto Black" w:hAnsi="Roboto Black" w:eastAsia="Roboto Black" w:cs="Roboto Black"/>
      <w:b w:val="false"/>
      <w:i w:val="false"/>
      <w:caps w:val="false"/>
      <w:smallCaps w:val="false"/>
      <w:strike w:val="false"/>
      <w:dstrike w:val="false"/>
      <w:color w:val="FFC000"/>
      <w:position w:val="0"/>
      <w:sz w:val="24"/>
      <w:sz w:val="24"/>
      <w:szCs w:val="24"/>
      <w:u w:val="none"/>
      <w:shd w:fill="auto" w:val="clear"/>
      <w:vertAlign w:val="baseline"/>
    </w:rPr>
  </w:style>
  <w:style w:type="paragraph" w:styleId="Kop3">
    <w:name w:val="Heading 3"/>
    <w:basedOn w:val="Normal1"/>
    <w:next w:val="Normal"/>
    <w:qFormat/>
    <w:pPr>
      <w:keepNext w:val="true"/>
      <w:keepLines/>
      <w:spacing w:lineRule="auto" w:line="240" w:before="280" w:after="80"/>
    </w:pPr>
    <w:rPr>
      <w:b/>
      <w:sz w:val="28"/>
      <w:szCs w:val="28"/>
    </w:rPr>
  </w:style>
  <w:style w:type="paragraph" w:styleId="Kop4">
    <w:name w:val="Heading 4"/>
    <w:basedOn w:val="Normal1"/>
    <w:next w:val="Normal"/>
    <w:qFormat/>
    <w:pPr>
      <w:keepNext w:val="true"/>
      <w:keepLines/>
      <w:spacing w:lineRule="auto" w:line="240" w:before="240" w:after="40"/>
    </w:pPr>
    <w:rPr>
      <w:b/>
      <w:sz w:val="24"/>
      <w:szCs w:val="24"/>
    </w:rPr>
  </w:style>
  <w:style w:type="paragraph" w:styleId="Kop5">
    <w:name w:val="Heading 5"/>
    <w:basedOn w:val="Normal1"/>
    <w:next w:val="Normal"/>
    <w:qFormat/>
    <w:pPr>
      <w:keepNext w:val="true"/>
      <w:keepLines/>
      <w:spacing w:lineRule="auto" w:line="240" w:before="220" w:after="40"/>
    </w:pPr>
    <w:rPr>
      <w:b/>
      <w:sz w:val="22"/>
      <w:szCs w:val="22"/>
    </w:rPr>
  </w:style>
  <w:style w:type="paragraph" w:styleId="Kop6">
    <w:name w:val="Heading 6"/>
    <w:basedOn w:val="Normal1"/>
    <w:next w:val="Normal"/>
    <w:qFormat/>
    <w:pPr>
      <w:keepNext w:val="true"/>
      <w:keepLines/>
      <w:spacing w:lineRule="auto" w:line="240" w:before="200" w:after="40"/>
    </w:pPr>
    <w:rPr>
      <w:b/>
      <w:sz w:val="20"/>
      <w:szCs w:val="20"/>
    </w:rPr>
  </w:style>
  <w:style w:type="character" w:styleId="ListLabel1">
    <w:name w:val="ListLabel 1"/>
    <w:qFormat/>
    <w:rPr>
      <w:rFonts w:eastAsia="Calibri" w:cs="Calibri"/>
      <w:b w:val="false"/>
      <w:sz w:val="20"/>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eastAsia="Courier New" w:cs="Courier New"/>
      <w:b w:val="false"/>
      <w:sz w:val="20"/>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eastAsia="Noto Sans Symbols" w:cs="Noto Sans Symbols"/>
      <w:b w:val="false"/>
      <w:sz w:val="20"/>
    </w:rPr>
  </w:style>
  <w:style w:type="character" w:styleId="ListLabel20">
    <w:name w:val="ListLabel 20"/>
    <w:qFormat/>
    <w:rPr>
      <w:rFonts w:eastAsia="Courier New" w:cs="Courier New"/>
    </w:rPr>
  </w:style>
  <w:style w:type="character" w:styleId="ListLabel21">
    <w:name w:val="ListLabel 21"/>
    <w:qFormat/>
    <w:rPr>
      <w:rFonts w:eastAsia="Noto Sans Symbols" w:cs="Noto Sans Symbols"/>
    </w:rPr>
  </w:style>
  <w:style w:type="character" w:styleId="ListLabel22">
    <w:name w:val="ListLabel 22"/>
    <w:qFormat/>
    <w:rPr>
      <w:rFonts w:eastAsia="Noto Sans Symbols" w:cs="Noto Sans Symbols"/>
    </w:rPr>
  </w:style>
  <w:style w:type="character" w:styleId="ListLabel23">
    <w:name w:val="ListLabel 23"/>
    <w:qFormat/>
    <w:rPr>
      <w:rFonts w:eastAsia="Courier New" w:cs="Courier New"/>
    </w:rPr>
  </w:style>
  <w:style w:type="character" w:styleId="ListLabel24">
    <w:name w:val="ListLabel 24"/>
    <w:qFormat/>
    <w:rPr>
      <w:rFonts w:eastAsia="Noto Sans Symbols" w:cs="Noto Sans Symbols"/>
    </w:rPr>
  </w:style>
  <w:style w:type="character" w:styleId="ListLabel25">
    <w:name w:val="ListLabel 25"/>
    <w:qFormat/>
    <w:rPr>
      <w:rFonts w:eastAsia="Noto Sans Symbols" w:cs="Noto Sans Symbols"/>
    </w:rPr>
  </w:style>
  <w:style w:type="character" w:styleId="ListLabel26">
    <w:name w:val="ListLabel 26"/>
    <w:qFormat/>
    <w:rPr>
      <w:rFonts w:eastAsia="Courier New" w:cs="Courier New"/>
    </w:rPr>
  </w:style>
  <w:style w:type="character" w:styleId="ListLabel27">
    <w:name w:val="ListLabel 27"/>
    <w:qFormat/>
    <w:rPr>
      <w:rFonts w:eastAsia="Noto Sans Symbols" w:cs="Noto Sans Symbols"/>
    </w:rPr>
  </w:style>
  <w:style w:type="character" w:styleId="ListLabel28">
    <w:name w:val="ListLabel 28"/>
    <w:qFormat/>
    <w:rPr>
      <w:rFonts w:eastAsia="Courier New" w:cs="Courier New"/>
      <w:b w:val="false"/>
      <w:sz w:val="20"/>
    </w:rPr>
  </w:style>
  <w:style w:type="character" w:styleId="ListLabel29">
    <w:name w:val="ListLabel 29"/>
    <w:qFormat/>
    <w:rPr>
      <w:rFonts w:eastAsia="Courier New" w:cs="Courier New"/>
    </w:rPr>
  </w:style>
  <w:style w:type="character" w:styleId="ListLabel30">
    <w:name w:val="ListLabel 30"/>
    <w:qFormat/>
    <w:rPr>
      <w:rFonts w:eastAsia="Noto Sans Symbols" w:cs="Noto Sans Symbols"/>
    </w:rPr>
  </w:style>
  <w:style w:type="character" w:styleId="ListLabel31">
    <w:name w:val="ListLabel 31"/>
    <w:qFormat/>
    <w:rPr>
      <w:rFonts w:eastAsia="Noto Sans Symbols" w:cs="Noto Sans Symbols"/>
    </w:rPr>
  </w:style>
  <w:style w:type="character" w:styleId="ListLabel32">
    <w:name w:val="ListLabel 32"/>
    <w:qFormat/>
    <w:rPr>
      <w:rFonts w:eastAsia="Courier New" w:cs="Courier New"/>
    </w:rPr>
  </w:style>
  <w:style w:type="character" w:styleId="ListLabel33">
    <w:name w:val="ListLabel 33"/>
    <w:qFormat/>
    <w:rPr>
      <w:rFonts w:eastAsia="Noto Sans Symbols" w:cs="Noto Sans Symbols"/>
    </w:rPr>
  </w:style>
  <w:style w:type="character" w:styleId="ListLabel34">
    <w:name w:val="ListLabel 34"/>
    <w:qFormat/>
    <w:rPr>
      <w:rFonts w:eastAsia="Noto Sans Symbols" w:cs="Noto Sans Symbols"/>
    </w:rPr>
  </w:style>
  <w:style w:type="character" w:styleId="ListLabel35">
    <w:name w:val="ListLabel 35"/>
    <w:qFormat/>
    <w:rPr>
      <w:rFonts w:eastAsia="Courier New" w:cs="Courier New"/>
    </w:rPr>
  </w:style>
  <w:style w:type="character" w:styleId="ListLabel36">
    <w:name w:val="ListLabel 36"/>
    <w:qFormat/>
    <w:rPr>
      <w:rFonts w:eastAsia="Noto Sans Symbols" w:cs="Noto Sans Symbols"/>
    </w:rPr>
  </w:style>
  <w:style w:type="character" w:styleId="ListLabel37">
    <w:name w:val="ListLabel 37"/>
    <w:qFormat/>
    <w:rPr>
      <w:rFonts w:eastAsia="Noto Sans Symbols" w:cs="Noto Sans Symbols"/>
      <w:b w:val="false"/>
      <w:sz w:val="20"/>
    </w:rPr>
  </w:style>
  <w:style w:type="character" w:styleId="ListLabel38">
    <w:name w:val="ListLabel 38"/>
    <w:qFormat/>
    <w:rPr>
      <w:rFonts w:eastAsia="Courier New" w:cs="Courier New"/>
    </w:rPr>
  </w:style>
  <w:style w:type="character" w:styleId="ListLabel39">
    <w:name w:val="ListLabel 39"/>
    <w:qFormat/>
    <w:rPr>
      <w:rFonts w:eastAsia="Noto Sans Symbols" w:cs="Noto Sans Symbols"/>
    </w:rPr>
  </w:style>
  <w:style w:type="character" w:styleId="ListLabel40">
    <w:name w:val="ListLabel 40"/>
    <w:qFormat/>
    <w:rPr>
      <w:rFonts w:eastAsia="Noto Sans Symbols" w:cs="Noto Sans Symbols"/>
    </w:rPr>
  </w:style>
  <w:style w:type="character" w:styleId="ListLabel41">
    <w:name w:val="ListLabel 41"/>
    <w:qFormat/>
    <w:rPr>
      <w:rFonts w:eastAsia="Courier New" w:cs="Courier New"/>
    </w:rPr>
  </w:style>
  <w:style w:type="character" w:styleId="ListLabel42">
    <w:name w:val="ListLabel 42"/>
    <w:qFormat/>
    <w:rPr>
      <w:rFonts w:eastAsia="Noto Sans Symbols" w:cs="Noto Sans Symbols"/>
    </w:rPr>
  </w:style>
  <w:style w:type="character" w:styleId="ListLabel43">
    <w:name w:val="ListLabel 43"/>
    <w:qFormat/>
    <w:rPr>
      <w:rFonts w:eastAsia="Noto Sans Symbols" w:cs="Noto Sans Symbols"/>
    </w:rPr>
  </w:style>
  <w:style w:type="character" w:styleId="ListLabel44">
    <w:name w:val="ListLabel 44"/>
    <w:qFormat/>
    <w:rPr>
      <w:rFonts w:eastAsia="Courier New" w:cs="Courier New"/>
    </w:rPr>
  </w:style>
  <w:style w:type="character" w:styleId="ListLabel45">
    <w:name w:val="ListLabel 45"/>
    <w:qFormat/>
    <w:rPr>
      <w:rFonts w:eastAsia="Noto Sans Symbols" w:cs="Noto Sans Symbols"/>
    </w:rPr>
  </w:style>
  <w:style w:type="character" w:styleId="ListLabel46">
    <w:name w:val="ListLabel 46"/>
    <w:qFormat/>
    <w:rPr>
      <w:rFonts w:eastAsia="Noto Sans Symbols" w:cs="Noto Sans Symbols"/>
      <w:b w:val="false"/>
      <w:sz w:val="20"/>
    </w:rPr>
  </w:style>
  <w:style w:type="character" w:styleId="ListLabel47">
    <w:name w:val="ListLabel 47"/>
    <w:qFormat/>
    <w:rPr>
      <w:rFonts w:eastAsia="Courier New" w:cs="Courier New"/>
    </w:rPr>
  </w:style>
  <w:style w:type="character" w:styleId="ListLabel48">
    <w:name w:val="ListLabel 48"/>
    <w:qFormat/>
    <w:rPr>
      <w:rFonts w:eastAsia="Noto Sans Symbols" w:cs="Noto Sans Symbols"/>
    </w:rPr>
  </w:style>
  <w:style w:type="character" w:styleId="ListLabel49">
    <w:name w:val="ListLabel 49"/>
    <w:qFormat/>
    <w:rPr>
      <w:rFonts w:eastAsia="Noto Sans Symbols" w:cs="Noto Sans Symbols"/>
    </w:rPr>
  </w:style>
  <w:style w:type="character" w:styleId="ListLabel50">
    <w:name w:val="ListLabel 50"/>
    <w:qFormat/>
    <w:rPr>
      <w:rFonts w:eastAsia="Courier New" w:cs="Courier New"/>
    </w:rPr>
  </w:style>
  <w:style w:type="character" w:styleId="ListLabel51">
    <w:name w:val="ListLabel 51"/>
    <w:qFormat/>
    <w:rPr>
      <w:rFonts w:eastAsia="Noto Sans Symbols" w:cs="Noto Sans Symbols"/>
    </w:rPr>
  </w:style>
  <w:style w:type="character" w:styleId="ListLabel52">
    <w:name w:val="ListLabel 52"/>
    <w:qFormat/>
    <w:rPr>
      <w:rFonts w:eastAsia="Noto Sans Symbols" w:cs="Noto Sans Symbols"/>
    </w:rPr>
  </w:style>
  <w:style w:type="character" w:styleId="ListLabel53">
    <w:name w:val="ListLabel 53"/>
    <w:qFormat/>
    <w:rPr>
      <w:rFonts w:eastAsia="Courier New" w:cs="Courier New"/>
    </w:rPr>
  </w:style>
  <w:style w:type="character" w:styleId="ListLabel54">
    <w:name w:val="ListLabel 54"/>
    <w:qFormat/>
    <w:rPr>
      <w:rFonts w:eastAsia="Noto Sans Symbols" w:cs="Noto Sans Symbols"/>
    </w:rPr>
  </w:style>
  <w:style w:type="character" w:styleId="ListLabel55">
    <w:name w:val="ListLabel 55"/>
    <w:qFormat/>
    <w:rPr>
      <w:rFonts w:eastAsia="Praxis Com" w:cs="Praxis Com"/>
      <w:b/>
      <w:bCs/>
      <w:color w:val="23A1CE"/>
      <w:sz w:val="20"/>
      <w:szCs w:val="20"/>
    </w:rPr>
  </w:style>
  <w:style w:type="character" w:styleId="ListLabel56">
    <w:name w:val="ListLabel 56"/>
    <w:qFormat/>
    <w:rPr>
      <w:rFonts w:eastAsia="Praxis Com" w:cs="Praxis Com"/>
      <w:b w:val="false"/>
      <w:sz w:val="20"/>
      <w:szCs w:val="20"/>
    </w:rPr>
  </w:style>
  <w:style w:type="character" w:styleId="ListLabel57">
    <w:name w:val="ListLabel 57"/>
    <w:qFormat/>
    <w:rPr>
      <w:i w:val="false"/>
    </w:rPr>
  </w:style>
  <w:style w:type="paragraph" w:styleId="Kop">
    <w:name w:val="Kop"/>
    <w:basedOn w:val="Normal"/>
    <w:next w:val="Tekstblok"/>
    <w:qFormat/>
    <w:pPr>
      <w:keepNext w:val="true"/>
      <w:spacing w:before="240" w:after="120"/>
    </w:pPr>
    <w:rPr>
      <w:rFonts w:ascii="Liberation Sans" w:hAnsi="Liberation Sans" w:eastAsia="Microsoft YaHei" w:cs="Mangal"/>
      <w:sz w:val="28"/>
      <w:szCs w:val="28"/>
    </w:rPr>
  </w:style>
  <w:style w:type="paragraph" w:styleId="Tekstblok">
    <w:name w:val="Body Text"/>
    <w:basedOn w:val="Normal"/>
    <w:pPr>
      <w:spacing w:lineRule="auto" w:line="276" w:before="0" w:after="140"/>
    </w:pPr>
    <w:rPr/>
  </w:style>
  <w:style w:type="paragraph" w:styleId="Lijst">
    <w:name w:val="List"/>
    <w:basedOn w:val="Tekstblok"/>
    <w:pPr/>
    <w:rPr>
      <w:rFonts w:cs="Mangal"/>
    </w:rPr>
  </w:style>
  <w:style w:type="paragraph" w:styleId="Bijschrift">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Normal1" w:default="1">
    <w:name w:val="LO-normal"/>
    <w:qFormat/>
    <w:pPr>
      <w:widowControl/>
      <w:bidi w:val="0"/>
      <w:jc w:val="both"/>
    </w:pPr>
    <w:rPr>
      <w:rFonts w:ascii="Roboto Light" w:hAnsi="Roboto Light" w:eastAsia="Roboto Light" w:cs="Roboto Light"/>
      <w:b w:val="false"/>
      <w:i w:val="false"/>
      <w:caps w:val="false"/>
      <w:smallCaps w:val="false"/>
      <w:strike w:val="false"/>
      <w:dstrike w:val="false"/>
      <w:color w:val="000000"/>
      <w:kern w:val="0"/>
      <w:position w:val="0"/>
      <w:sz w:val="20"/>
      <w:sz w:val="20"/>
      <w:szCs w:val="20"/>
      <w:u w:val="none"/>
      <w:vertAlign w:val="baseline"/>
      <w:lang w:val="nl-NL" w:eastAsia="zh-CN" w:bidi="hi-IN"/>
    </w:rPr>
  </w:style>
  <w:style w:type="paragraph" w:styleId="Titel">
    <w:name w:val="Title"/>
    <w:basedOn w:val="Normal1"/>
    <w:next w:val="Normal"/>
    <w:qFormat/>
    <w:pPr>
      <w:keepNext w:val="true"/>
      <w:keepLines/>
      <w:spacing w:lineRule="auto" w:line="240" w:before="480" w:after="120"/>
    </w:pPr>
    <w:rPr>
      <w:b/>
      <w:sz w:val="72"/>
      <w:szCs w:val="72"/>
    </w:rPr>
  </w:style>
  <w:style w:type="paragraph" w:styleId="Subtitel">
    <w:name w:val="Subtitle"/>
    <w:basedOn w:val="Normal1"/>
    <w:next w:val="Normal"/>
    <w:qFormat/>
    <w:pPr>
      <w:keepNext w:val="true"/>
      <w:keepLines/>
      <w:spacing w:lineRule="auto" w:line="240" w:before="360" w:after="80"/>
    </w:pPr>
    <w:rPr>
      <w:rFonts w:ascii="Georgia" w:hAnsi="Georgia" w:eastAsia="Georgia" w:cs="Georgia"/>
      <w:i/>
      <w:color w:val="666666"/>
      <w:sz w:val="48"/>
      <w:szCs w:val="48"/>
    </w:rPr>
  </w:style>
  <w:style w:type="paragraph" w:styleId="Koptekst">
    <w:name w:val="Header"/>
    <w:basedOn w:val="Normal"/>
    <w:pPr/>
    <w:rPr/>
  </w:style>
  <w:style w:type="paragraph" w:styleId="Voettekst">
    <w:name w:val="Foot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147</TotalTime>
  <Application>LibreOffice/6.0.2.1$Windows_X86_64 LibreOffice_project/f7f06a8f319e4b62f9bc5095aa112a65d2f3ac89</Application>
  <Pages>7</Pages>
  <Words>2100</Words>
  <Characters>14089</Characters>
  <CharactersWithSpaces>16011</CharactersWithSpaces>
  <Paragraphs>119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nl-NL</dc:language>
  <cp:lastModifiedBy/>
  <cp:lastPrinted>2018-04-16T11:07:57Z</cp:lastPrinted>
  <dcterms:modified xsi:type="dcterms:W3CDTF">2018-04-16T13:28:08Z</dcterms:modified>
  <cp:revision>3</cp:revision>
  <dc:subject/>
  <dc:title/>
</cp:coreProperties>
</file>